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06C05">
        <w:rPr>
          <w:rFonts w:eastAsia="Calibri"/>
          <w:b/>
          <w:i/>
          <w:iCs/>
          <w:color w:val="000000"/>
          <w:sz w:val="28"/>
          <w:szCs w:val="28"/>
          <w:u w:val="single"/>
          <w:lang w:eastAsia="en-US"/>
        </w:rPr>
        <w:t>Regulaminu udzielania zamówień w Polskiej Grupie Górniczej S.A</w:t>
      </w:r>
      <w:r w:rsidRPr="00506C0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1B0335F"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06C05" w:rsidRPr="00506C05">
        <w:rPr>
          <w:rFonts w:eastAsia="Calibri"/>
          <w:b/>
          <w:color w:val="000000"/>
          <w:sz w:val="28"/>
          <w:szCs w:val="28"/>
          <w:lang w:eastAsia="en-US"/>
        </w:rPr>
        <w:t xml:space="preserve">Modernizacja  potrzeb własnych prądu stałego w rozdzielni </w:t>
      </w:r>
      <w:r w:rsidR="00506C05">
        <w:rPr>
          <w:rFonts w:eastAsia="Calibri"/>
          <w:b/>
          <w:color w:val="000000"/>
          <w:sz w:val="28"/>
          <w:szCs w:val="28"/>
          <w:lang w:eastAsia="en-US"/>
        </w:rPr>
        <w:br/>
      </w:r>
      <w:r w:rsidR="00506C05" w:rsidRPr="00506C05">
        <w:rPr>
          <w:rFonts w:eastAsia="Calibri"/>
          <w:b/>
          <w:color w:val="000000"/>
          <w:sz w:val="28"/>
          <w:szCs w:val="28"/>
          <w:lang w:eastAsia="en-US"/>
        </w:rPr>
        <w:t xml:space="preserve">6 </w:t>
      </w:r>
      <w:proofErr w:type="spellStart"/>
      <w:r w:rsidR="00506C05" w:rsidRPr="00506C05">
        <w:rPr>
          <w:rFonts w:eastAsia="Calibri"/>
          <w:b/>
          <w:color w:val="000000"/>
          <w:sz w:val="28"/>
          <w:szCs w:val="28"/>
          <w:lang w:eastAsia="en-US"/>
        </w:rPr>
        <w:t>kV</w:t>
      </w:r>
      <w:proofErr w:type="spellEnd"/>
      <w:r w:rsidR="00506C05" w:rsidRPr="00506C05">
        <w:rPr>
          <w:rFonts w:eastAsia="Calibri"/>
          <w:b/>
          <w:color w:val="000000"/>
          <w:sz w:val="28"/>
          <w:szCs w:val="28"/>
          <w:lang w:eastAsia="en-US"/>
        </w:rPr>
        <w:t xml:space="preserve"> RG-20 w zakresie wymiany baterii akumulatorów 110 V DC, wraz </w:t>
      </w:r>
      <w:r w:rsidR="00506C05">
        <w:rPr>
          <w:rFonts w:eastAsia="Calibri"/>
          <w:b/>
          <w:color w:val="000000"/>
          <w:sz w:val="28"/>
          <w:szCs w:val="28"/>
          <w:lang w:eastAsia="en-US"/>
        </w:rPr>
        <w:br/>
      </w:r>
      <w:r w:rsidR="00506C05" w:rsidRPr="00506C05">
        <w:rPr>
          <w:rFonts w:eastAsia="Calibri"/>
          <w:b/>
          <w:color w:val="000000"/>
          <w:sz w:val="28"/>
          <w:szCs w:val="28"/>
          <w:lang w:eastAsia="en-US"/>
        </w:rPr>
        <w:t>z głównymi obwodami prądu stałego oraz zabezpieczeniami przed skutkami zwarć - na powierzchni Oddziału KWK Ruda Ruch Halemba</w:t>
      </w:r>
    </w:p>
    <w:p w14:paraId="3DE14426" w14:textId="72A4468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06C05" w:rsidRPr="00506C05">
        <w:rPr>
          <w:rFonts w:eastAsia="Calibri"/>
          <w:b/>
          <w:color w:val="000000"/>
          <w:sz w:val="28"/>
          <w:szCs w:val="28"/>
          <w:lang w:eastAsia="en-US"/>
        </w:rPr>
        <w:t>442501201</w:t>
      </w:r>
    </w:p>
    <w:p w14:paraId="4EE0FB1E" w14:textId="77777777" w:rsidR="00506C05" w:rsidRDefault="00506C05" w:rsidP="00817766">
      <w:pPr>
        <w:spacing w:before="120" w:line="312" w:lineRule="auto"/>
        <w:jc w:val="center"/>
        <w:rPr>
          <w:rFonts w:eastAsia="Calibri"/>
          <w:b/>
          <w:color w:val="000000"/>
          <w:sz w:val="28"/>
          <w:szCs w:val="28"/>
          <w:lang w:eastAsia="en-US"/>
        </w:rPr>
      </w:pPr>
    </w:p>
    <w:p w14:paraId="5112887A" w14:textId="77777777" w:rsidR="00506C05" w:rsidRDefault="00506C05" w:rsidP="00817766">
      <w:pPr>
        <w:spacing w:before="120" w:line="312" w:lineRule="auto"/>
        <w:jc w:val="center"/>
        <w:rPr>
          <w:rFonts w:eastAsia="Calibri"/>
          <w:b/>
          <w:color w:val="000000"/>
          <w:sz w:val="28"/>
          <w:szCs w:val="28"/>
          <w:lang w:eastAsia="en-US"/>
        </w:rPr>
      </w:pPr>
    </w:p>
    <w:p w14:paraId="64152509" w14:textId="77777777" w:rsidR="00506C05" w:rsidRDefault="00506C05" w:rsidP="00817766">
      <w:pPr>
        <w:spacing w:before="120" w:line="312" w:lineRule="auto"/>
        <w:jc w:val="center"/>
        <w:rPr>
          <w:rFonts w:eastAsia="Calibri"/>
          <w:b/>
          <w:color w:val="000000"/>
          <w:sz w:val="28"/>
          <w:szCs w:val="28"/>
          <w:lang w:eastAsia="en-US"/>
        </w:rPr>
      </w:pPr>
    </w:p>
    <w:p w14:paraId="5B204504" w14:textId="77777777" w:rsidR="00506C05" w:rsidRDefault="00506C05" w:rsidP="00817766">
      <w:pPr>
        <w:spacing w:before="120" w:line="312" w:lineRule="auto"/>
        <w:jc w:val="center"/>
        <w:rPr>
          <w:rFonts w:eastAsia="Calibri"/>
          <w:b/>
          <w:color w:val="000000"/>
          <w:sz w:val="28"/>
          <w:szCs w:val="28"/>
          <w:lang w:eastAsia="en-US"/>
        </w:rPr>
      </w:pPr>
    </w:p>
    <w:p w14:paraId="4CC36FD5" w14:textId="77777777" w:rsidR="00506C05" w:rsidRDefault="00506C05" w:rsidP="00817766">
      <w:pPr>
        <w:spacing w:before="120" w:line="312" w:lineRule="auto"/>
        <w:jc w:val="center"/>
        <w:rPr>
          <w:rFonts w:eastAsia="Calibri"/>
          <w:b/>
          <w:color w:val="000000"/>
          <w:sz w:val="28"/>
          <w:szCs w:val="28"/>
          <w:lang w:eastAsia="en-US"/>
        </w:rPr>
      </w:pPr>
    </w:p>
    <w:p w14:paraId="022F3706" w14:textId="77777777" w:rsidR="00506C05" w:rsidRDefault="00506C05" w:rsidP="00817766">
      <w:pPr>
        <w:spacing w:before="120" w:line="312" w:lineRule="auto"/>
        <w:jc w:val="center"/>
        <w:rPr>
          <w:rFonts w:eastAsia="Calibri"/>
          <w:b/>
          <w:color w:val="000000"/>
          <w:sz w:val="28"/>
          <w:szCs w:val="28"/>
          <w:lang w:eastAsia="en-US"/>
        </w:rPr>
      </w:pPr>
    </w:p>
    <w:p w14:paraId="0F574FC2" w14:textId="77777777" w:rsidR="00506C05" w:rsidRDefault="00506C05" w:rsidP="00817766">
      <w:pPr>
        <w:spacing w:before="120" w:line="312" w:lineRule="auto"/>
        <w:jc w:val="center"/>
        <w:rPr>
          <w:rFonts w:eastAsia="Calibri"/>
          <w:b/>
          <w:color w:val="000000"/>
          <w:sz w:val="28"/>
          <w:szCs w:val="28"/>
          <w:lang w:eastAsia="en-US"/>
        </w:rPr>
      </w:pPr>
    </w:p>
    <w:p w14:paraId="1ED5164E" w14:textId="77777777" w:rsidR="00506C05" w:rsidRDefault="00506C05" w:rsidP="00817766">
      <w:pPr>
        <w:spacing w:before="120" w:line="312" w:lineRule="auto"/>
        <w:jc w:val="center"/>
        <w:rPr>
          <w:rFonts w:eastAsia="Calibri"/>
          <w:b/>
          <w:color w:val="000000"/>
          <w:sz w:val="28"/>
          <w:szCs w:val="28"/>
          <w:lang w:eastAsia="en-US"/>
        </w:rPr>
      </w:pPr>
    </w:p>
    <w:p w14:paraId="060EEEA8" w14:textId="77777777" w:rsidR="00506C05" w:rsidRDefault="00506C05" w:rsidP="00817766">
      <w:pPr>
        <w:spacing w:before="120" w:line="312" w:lineRule="auto"/>
        <w:jc w:val="center"/>
        <w:rPr>
          <w:rFonts w:eastAsia="Calibri"/>
          <w:b/>
          <w:color w:val="000000"/>
          <w:sz w:val="28"/>
          <w:szCs w:val="28"/>
          <w:lang w:eastAsia="en-US"/>
        </w:rPr>
      </w:pPr>
    </w:p>
    <w:p w14:paraId="6F5B18DD" w14:textId="77777777" w:rsidR="00506C05" w:rsidRDefault="00506C05" w:rsidP="00817766">
      <w:pPr>
        <w:spacing w:before="120" w:line="312" w:lineRule="auto"/>
        <w:jc w:val="center"/>
        <w:rPr>
          <w:rFonts w:eastAsia="Calibri"/>
          <w:b/>
          <w:color w:val="000000"/>
          <w:sz w:val="28"/>
          <w:szCs w:val="28"/>
          <w:lang w:eastAsia="en-US"/>
        </w:rPr>
      </w:pPr>
    </w:p>
    <w:p w14:paraId="6836A650" w14:textId="77777777" w:rsidR="00506C05" w:rsidRDefault="00506C05" w:rsidP="00817766">
      <w:pPr>
        <w:spacing w:before="120" w:line="312" w:lineRule="auto"/>
        <w:jc w:val="center"/>
        <w:rPr>
          <w:rFonts w:eastAsia="Calibri"/>
          <w:b/>
          <w:color w:val="000000"/>
          <w:sz w:val="28"/>
          <w:szCs w:val="28"/>
          <w:lang w:eastAsia="en-US"/>
        </w:rPr>
      </w:pPr>
    </w:p>
    <w:p w14:paraId="2C9FB35A" w14:textId="77777777" w:rsidR="00506C05" w:rsidRDefault="00506C05" w:rsidP="00817766">
      <w:pPr>
        <w:spacing w:before="120" w:line="312" w:lineRule="auto"/>
        <w:jc w:val="center"/>
        <w:rPr>
          <w:rFonts w:eastAsia="Calibri"/>
          <w:b/>
          <w:color w:val="000000"/>
          <w:sz w:val="28"/>
          <w:szCs w:val="28"/>
          <w:lang w:eastAsia="en-US"/>
        </w:rPr>
      </w:pPr>
    </w:p>
    <w:p w14:paraId="598B47BE" w14:textId="77777777" w:rsidR="00506C05" w:rsidRDefault="00506C05" w:rsidP="00817766">
      <w:pPr>
        <w:spacing w:before="120" w:line="312" w:lineRule="auto"/>
        <w:jc w:val="center"/>
        <w:rPr>
          <w:rFonts w:eastAsia="Calibri"/>
          <w:b/>
          <w:color w:val="000000"/>
          <w:sz w:val="28"/>
          <w:szCs w:val="28"/>
          <w:lang w:eastAsia="en-US"/>
        </w:rPr>
      </w:pPr>
    </w:p>
    <w:p w14:paraId="38643EF7" w14:textId="77777777" w:rsidR="00506C05" w:rsidRDefault="00506C05" w:rsidP="00817766">
      <w:pPr>
        <w:spacing w:before="120" w:line="312" w:lineRule="auto"/>
        <w:jc w:val="center"/>
        <w:rPr>
          <w:rFonts w:eastAsia="Calibri"/>
          <w:b/>
          <w:color w:val="000000"/>
          <w:sz w:val="28"/>
          <w:szCs w:val="28"/>
          <w:lang w:eastAsia="en-US"/>
        </w:rPr>
      </w:pP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258F340" w14:textId="488D4F1B" w:rsidR="003869A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678184" w:history="1">
            <w:r w:rsidR="003869A1" w:rsidRPr="00A01305">
              <w:rPr>
                <w:rStyle w:val="Hipercze"/>
                <w:noProof/>
              </w:rPr>
              <w:t>Część I. Zamawiający:</w:t>
            </w:r>
            <w:r w:rsidR="003869A1">
              <w:rPr>
                <w:noProof/>
                <w:webHidden/>
              </w:rPr>
              <w:tab/>
            </w:r>
            <w:r w:rsidR="003869A1">
              <w:rPr>
                <w:noProof/>
                <w:webHidden/>
              </w:rPr>
              <w:fldChar w:fldCharType="begin"/>
            </w:r>
            <w:r w:rsidR="003869A1">
              <w:rPr>
                <w:noProof/>
                <w:webHidden/>
              </w:rPr>
              <w:instrText xml:space="preserve"> PAGEREF _Toc223678184 \h </w:instrText>
            </w:r>
            <w:r w:rsidR="003869A1">
              <w:rPr>
                <w:noProof/>
                <w:webHidden/>
              </w:rPr>
            </w:r>
            <w:r w:rsidR="003869A1">
              <w:rPr>
                <w:noProof/>
                <w:webHidden/>
              </w:rPr>
              <w:fldChar w:fldCharType="separate"/>
            </w:r>
            <w:r w:rsidR="00C31A6C">
              <w:rPr>
                <w:noProof/>
                <w:webHidden/>
              </w:rPr>
              <w:t>3</w:t>
            </w:r>
            <w:r w:rsidR="003869A1">
              <w:rPr>
                <w:noProof/>
                <w:webHidden/>
              </w:rPr>
              <w:fldChar w:fldCharType="end"/>
            </w:r>
          </w:hyperlink>
        </w:p>
        <w:p w14:paraId="297884B1" w14:textId="04DE1FE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5" w:history="1">
            <w:r w:rsidRPr="00A01305">
              <w:rPr>
                <w:rStyle w:val="Hipercze"/>
                <w:noProof/>
              </w:rPr>
              <w:t>Część II. Postępowanie</w:t>
            </w:r>
            <w:r>
              <w:rPr>
                <w:noProof/>
                <w:webHidden/>
              </w:rPr>
              <w:tab/>
            </w:r>
            <w:r>
              <w:rPr>
                <w:noProof/>
                <w:webHidden/>
              </w:rPr>
              <w:fldChar w:fldCharType="begin"/>
            </w:r>
            <w:r>
              <w:rPr>
                <w:noProof/>
                <w:webHidden/>
              </w:rPr>
              <w:instrText xml:space="preserve"> PAGEREF _Toc223678185 \h </w:instrText>
            </w:r>
            <w:r>
              <w:rPr>
                <w:noProof/>
                <w:webHidden/>
              </w:rPr>
            </w:r>
            <w:r>
              <w:rPr>
                <w:noProof/>
                <w:webHidden/>
              </w:rPr>
              <w:fldChar w:fldCharType="separate"/>
            </w:r>
            <w:r w:rsidR="00C31A6C">
              <w:rPr>
                <w:noProof/>
                <w:webHidden/>
              </w:rPr>
              <w:t>3</w:t>
            </w:r>
            <w:r>
              <w:rPr>
                <w:noProof/>
                <w:webHidden/>
              </w:rPr>
              <w:fldChar w:fldCharType="end"/>
            </w:r>
          </w:hyperlink>
        </w:p>
        <w:p w14:paraId="0F8734C0" w14:textId="6F2ED44C"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6" w:history="1">
            <w:r w:rsidRPr="00A01305">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_Toc223678186 \h </w:instrText>
            </w:r>
            <w:r>
              <w:rPr>
                <w:noProof/>
                <w:webHidden/>
              </w:rPr>
            </w:r>
            <w:r>
              <w:rPr>
                <w:noProof/>
                <w:webHidden/>
              </w:rPr>
              <w:fldChar w:fldCharType="separate"/>
            </w:r>
            <w:r w:rsidR="00C31A6C">
              <w:rPr>
                <w:noProof/>
                <w:webHidden/>
              </w:rPr>
              <w:t>4</w:t>
            </w:r>
            <w:r>
              <w:rPr>
                <w:noProof/>
                <w:webHidden/>
              </w:rPr>
              <w:fldChar w:fldCharType="end"/>
            </w:r>
          </w:hyperlink>
        </w:p>
        <w:p w14:paraId="50FF67F1" w14:textId="175C5DDA"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7" w:history="1">
            <w:r w:rsidRPr="00A01305">
              <w:rPr>
                <w:rStyle w:val="Hipercze"/>
                <w:noProof/>
              </w:rPr>
              <w:t>Część IV. Oferty częściowe</w:t>
            </w:r>
            <w:r>
              <w:rPr>
                <w:noProof/>
                <w:webHidden/>
              </w:rPr>
              <w:tab/>
            </w:r>
            <w:r>
              <w:rPr>
                <w:noProof/>
                <w:webHidden/>
              </w:rPr>
              <w:fldChar w:fldCharType="begin"/>
            </w:r>
            <w:r>
              <w:rPr>
                <w:noProof/>
                <w:webHidden/>
              </w:rPr>
              <w:instrText xml:space="preserve"> PAGEREF _Toc223678187 \h </w:instrText>
            </w:r>
            <w:r>
              <w:rPr>
                <w:noProof/>
                <w:webHidden/>
              </w:rPr>
            </w:r>
            <w:r>
              <w:rPr>
                <w:noProof/>
                <w:webHidden/>
              </w:rPr>
              <w:fldChar w:fldCharType="separate"/>
            </w:r>
            <w:r w:rsidR="00C31A6C">
              <w:rPr>
                <w:noProof/>
                <w:webHidden/>
              </w:rPr>
              <w:t>4</w:t>
            </w:r>
            <w:r>
              <w:rPr>
                <w:noProof/>
                <w:webHidden/>
              </w:rPr>
              <w:fldChar w:fldCharType="end"/>
            </w:r>
          </w:hyperlink>
        </w:p>
        <w:p w14:paraId="7143593F" w14:textId="2578587B"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8" w:history="1">
            <w:r w:rsidRPr="00A01305">
              <w:rPr>
                <w:rStyle w:val="Hipercze"/>
                <w:noProof/>
              </w:rPr>
              <w:t>Część V. Kwalifikacja podmiotowa Wykonawców</w:t>
            </w:r>
            <w:r>
              <w:rPr>
                <w:noProof/>
                <w:webHidden/>
              </w:rPr>
              <w:tab/>
            </w:r>
            <w:r>
              <w:rPr>
                <w:noProof/>
                <w:webHidden/>
              </w:rPr>
              <w:fldChar w:fldCharType="begin"/>
            </w:r>
            <w:r>
              <w:rPr>
                <w:noProof/>
                <w:webHidden/>
              </w:rPr>
              <w:instrText xml:space="preserve"> PAGEREF _Toc223678188 \h </w:instrText>
            </w:r>
            <w:r>
              <w:rPr>
                <w:noProof/>
                <w:webHidden/>
              </w:rPr>
            </w:r>
            <w:r>
              <w:rPr>
                <w:noProof/>
                <w:webHidden/>
              </w:rPr>
              <w:fldChar w:fldCharType="separate"/>
            </w:r>
            <w:r w:rsidR="00C31A6C">
              <w:rPr>
                <w:noProof/>
                <w:webHidden/>
              </w:rPr>
              <w:t>4</w:t>
            </w:r>
            <w:r>
              <w:rPr>
                <w:noProof/>
                <w:webHidden/>
              </w:rPr>
              <w:fldChar w:fldCharType="end"/>
            </w:r>
          </w:hyperlink>
        </w:p>
        <w:p w14:paraId="3FC3B7C7" w14:textId="03FCC4E0"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9" w:history="1">
            <w:r w:rsidRPr="00A0130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_Toc223678189 \h </w:instrText>
            </w:r>
            <w:r>
              <w:rPr>
                <w:noProof/>
                <w:webHidden/>
              </w:rPr>
            </w:r>
            <w:r>
              <w:rPr>
                <w:noProof/>
                <w:webHidden/>
              </w:rPr>
              <w:fldChar w:fldCharType="separate"/>
            </w:r>
            <w:r w:rsidR="00C31A6C">
              <w:rPr>
                <w:noProof/>
                <w:webHidden/>
              </w:rPr>
              <w:t>8</w:t>
            </w:r>
            <w:r>
              <w:rPr>
                <w:noProof/>
                <w:webHidden/>
              </w:rPr>
              <w:fldChar w:fldCharType="end"/>
            </w:r>
          </w:hyperlink>
        </w:p>
        <w:p w14:paraId="526E2ABA" w14:textId="55323E5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0" w:history="1">
            <w:r w:rsidRPr="00A01305">
              <w:rPr>
                <w:rStyle w:val="Hipercze"/>
                <w:noProof/>
              </w:rPr>
              <w:t>Część VII. Udostępnienie zasobów</w:t>
            </w:r>
            <w:r>
              <w:rPr>
                <w:noProof/>
                <w:webHidden/>
              </w:rPr>
              <w:tab/>
            </w:r>
            <w:r>
              <w:rPr>
                <w:noProof/>
                <w:webHidden/>
              </w:rPr>
              <w:fldChar w:fldCharType="begin"/>
            </w:r>
            <w:r>
              <w:rPr>
                <w:noProof/>
                <w:webHidden/>
              </w:rPr>
              <w:instrText xml:space="preserve"> PAGEREF _Toc223678190 \h </w:instrText>
            </w:r>
            <w:r>
              <w:rPr>
                <w:noProof/>
                <w:webHidden/>
              </w:rPr>
            </w:r>
            <w:r>
              <w:rPr>
                <w:noProof/>
                <w:webHidden/>
              </w:rPr>
              <w:fldChar w:fldCharType="separate"/>
            </w:r>
            <w:r w:rsidR="00C31A6C">
              <w:rPr>
                <w:noProof/>
                <w:webHidden/>
              </w:rPr>
              <w:t>8</w:t>
            </w:r>
            <w:r>
              <w:rPr>
                <w:noProof/>
                <w:webHidden/>
              </w:rPr>
              <w:fldChar w:fldCharType="end"/>
            </w:r>
          </w:hyperlink>
        </w:p>
        <w:p w14:paraId="676A0ED0" w14:textId="2DA36B2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1" w:history="1">
            <w:r w:rsidRPr="00A01305">
              <w:rPr>
                <w:rStyle w:val="Hipercze"/>
                <w:noProof/>
              </w:rPr>
              <w:t>Część VIII. Podmiotowe środki dowodowe.</w:t>
            </w:r>
            <w:r>
              <w:rPr>
                <w:noProof/>
                <w:webHidden/>
              </w:rPr>
              <w:tab/>
            </w:r>
            <w:r>
              <w:rPr>
                <w:noProof/>
                <w:webHidden/>
              </w:rPr>
              <w:fldChar w:fldCharType="begin"/>
            </w:r>
            <w:r>
              <w:rPr>
                <w:noProof/>
                <w:webHidden/>
              </w:rPr>
              <w:instrText xml:space="preserve"> PAGEREF _Toc223678191 \h </w:instrText>
            </w:r>
            <w:r>
              <w:rPr>
                <w:noProof/>
                <w:webHidden/>
              </w:rPr>
            </w:r>
            <w:r>
              <w:rPr>
                <w:noProof/>
                <w:webHidden/>
              </w:rPr>
              <w:fldChar w:fldCharType="separate"/>
            </w:r>
            <w:r w:rsidR="00C31A6C">
              <w:rPr>
                <w:noProof/>
                <w:webHidden/>
              </w:rPr>
              <w:t>9</w:t>
            </w:r>
            <w:r>
              <w:rPr>
                <w:noProof/>
                <w:webHidden/>
              </w:rPr>
              <w:fldChar w:fldCharType="end"/>
            </w:r>
          </w:hyperlink>
        </w:p>
        <w:p w14:paraId="6AC73B52" w14:textId="745E688B"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2" w:history="1">
            <w:r w:rsidRPr="00A0130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_Toc223678192 \h </w:instrText>
            </w:r>
            <w:r>
              <w:rPr>
                <w:noProof/>
                <w:webHidden/>
              </w:rPr>
            </w:r>
            <w:r>
              <w:rPr>
                <w:noProof/>
                <w:webHidden/>
              </w:rPr>
              <w:fldChar w:fldCharType="separate"/>
            </w:r>
            <w:r w:rsidR="00C31A6C">
              <w:rPr>
                <w:noProof/>
                <w:webHidden/>
              </w:rPr>
              <w:t>13</w:t>
            </w:r>
            <w:r>
              <w:rPr>
                <w:noProof/>
                <w:webHidden/>
              </w:rPr>
              <w:fldChar w:fldCharType="end"/>
            </w:r>
          </w:hyperlink>
        </w:p>
        <w:p w14:paraId="783B98FE" w14:textId="22F9E5FC"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3" w:history="1">
            <w:r w:rsidRPr="00A01305">
              <w:rPr>
                <w:rStyle w:val="Hipercze"/>
                <w:noProof/>
              </w:rPr>
              <w:t>Część X. Podwykonawstwo</w:t>
            </w:r>
            <w:r>
              <w:rPr>
                <w:noProof/>
                <w:webHidden/>
              </w:rPr>
              <w:tab/>
            </w:r>
            <w:r>
              <w:rPr>
                <w:noProof/>
                <w:webHidden/>
              </w:rPr>
              <w:fldChar w:fldCharType="begin"/>
            </w:r>
            <w:r>
              <w:rPr>
                <w:noProof/>
                <w:webHidden/>
              </w:rPr>
              <w:instrText xml:space="preserve"> PAGEREF _Toc223678193 \h </w:instrText>
            </w:r>
            <w:r>
              <w:rPr>
                <w:noProof/>
                <w:webHidden/>
              </w:rPr>
            </w:r>
            <w:r>
              <w:rPr>
                <w:noProof/>
                <w:webHidden/>
              </w:rPr>
              <w:fldChar w:fldCharType="separate"/>
            </w:r>
            <w:r w:rsidR="00C31A6C">
              <w:rPr>
                <w:noProof/>
                <w:webHidden/>
              </w:rPr>
              <w:t>14</w:t>
            </w:r>
            <w:r>
              <w:rPr>
                <w:noProof/>
                <w:webHidden/>
              </w:rPr>
              <w:fldChar w:fldCharType="end"/>
            </w:r>
          </w:hyperlink>
        </w:p>
        <w:p w14:paraId="2169512B" w14:textId="4DD92BBC"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4" w:history="1">
            <w:r w:rsidRPr="00A01305">
              <w:rPr>
                <w:rStyle w:val="Hipercze"/>
                <w:noProof/>
              </w:rPr>
              <w:t>Część XI. Wadium</w:t>
            </w:r>
            <w:r>
              <w:rPr>
                <w:noProof/>
                <w:webHidden/>
              </w:rPr>
              <w:tab/>
            </w:r>
            <w:r>
              <w:rPr>
                <w:noProof/>
                <w:webHidden/>
              </w:rPr>
              <w:fldChar w:fldCharType="begin"/>
            </w:r>
            <w:r>
              <w:rPr>
                <w:noProof/>
                <w:webHidden/>
              </w:rPr>
              <w:instrText xml:space="preserve"> PAGEREF _Toc223678194 \h </w:instrText>
            </w:r>
            <w:r>
              <w:rPr>
                <w:noProof/>
                <w:webHidden/>
              </w:rPr>
            </w:r>
            <w:r>
              <w:rPr>
                <w:noProof/>
                <w:webHidden/>
              </w:rPr>
              <w:fldChar w:fldCharType="separate"/>
            </w:r>
            <w:r w:rsidR="00C31A6C">
              <w:rPr>
                <w:noProof/>
                <w:webHidden/>
              </w:rPr>
              <w:t>14</w:t>
            </w:r>
            <w:r>
              <w:rPr>
                <w:noProof/>
                <w:webHidden/>
              </w:rPr>
              <w:fldChar w:fldCharType="end"/>
            </w:r>
          </w:hyperlink>
        </w:p>
        <w:p w14:paraId="605BB310" w14:textId="1761756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5" w:history="1">
            <w:r w:rsidRPr="00A01305">
              <w:rPr>
                <w:rStyle w:val="Hipercze"/>
                <w:noProof/>
              </w:rPr>
              <w:t>Część XII. Opis sposobu przygotowania oferty</w:t>
            </w:r>
            <w:r>
              <w:rPr>
                <w:noProof/>
                <w:webHidden/>
              </w:rPr>
              <w:tab/>
            </w:r>
            <w:r>
              <w:rPr>
                <w:noProof/>
                <w:webHidden/>
              </w:rPr>
              <w:fldChar w:fldCharType="begin"/>
            </w:r>
            <w:r>
              <w:rPr>
                <w:noProof/>
                <w:webHidden/>
              </w:rPr>
              <w:instrText xml:space="preserve"> PAGEREF _Toc223678195 \h </w:instrText>
            </w:r>
            <w:r>
              <w:rPr>
                <w:noProof/>
                <w:webHidden/>
              </w:rPr>
            </w:r>
            <w:r>
              <w:rPr>
                <w:noProof/>
                <w:webHidden/>
              </w:rPr>
              <w:fldChar w:fldCharType="separate"/>
            </w:r>
            <w:r w:rsidR="00C31A6C">
              <w:rPr>
                <w:noProof/>
                <w:webHidden/>
              </w:rPr>
              <w:t>14</w:t>
            </w:r>
            <w:r>
              <w:rPr>
                <w:noProof/>
                <w:webHidden/>
              </w:rPr>
              <w:fldChar w:fldCharType="end"/>
            </w:r>
          </w:hyperlink>
        </w:p>
        <w:p w14:paraId="38F161DA" w14:textId="6D033DDA"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6" w:history="1">
            <w:r w:rsidRPr="00A0130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_Toc223678196 \h </w:instrText>
            </w:r>
            <w:r>
              <w:rPr>
                <w:noProof/>
                <w:webHidden/>
              </w:rPr>
            </w:r>
            <w:r>
              <w:rPr>
                <w:noProof/>
                <w:webHidden/>
              </w:rPr>
              <w:fldChar w:fldCharType="separate"/>
            </w:r>
            <w:r w:rsidR="00C31A6C">
              <w:rPr>
                <w:noProof/>
                <w:webHidden/>
              </w:rPr>
              <w:t>17</w:t>
            </w:r>
            <w:r>
              <w:rPr>
                <w:noProof/>
                <w:webHidden/>
              </w:rPr>
              <w:fldChar w:fldCharType="end"/>
            </w:r>
          </w:hyperlink>
        </w:p>
        <w:p w14:paraId="1F43B766" w14:textId="3FDD07E9"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7" w:history="1">
            <w:r w:rsidRPr="00A0130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_Toc223678197 \h </w:instrText>
            </w:r>
            <w:r>
              <w:rPr>
                <w:noProof/>
                <w:webHidden/>
              </w:rPr>
            </w:r>
            <w:r>
              <w:rPr>
                <w:noProof/>
                <w:webHidden/>
              </w:rPr>
              <w:fldChar w:fldCharType="separate"/>
            </w:r>
            <w:r w:rsidR="00C31A6C">
              <w:rPr>
                <w:noProof/>
                <w:webHidden/>
              </w:rPr>
              <w:t>17</w:t>
            </w:r>
            <w:r>
              <w:rPr>
                <w:noProof/>
                <w:webHidden/>
              </w:rPr>
              <w:fldChar w:fldCharType="end"/>
            </w:r>
          </w:hyperlink>
        </w:p>
        <w:p w14:paraId="03DF774F" w14:textId="1C10D33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8" w:history="1">
            <w:r w:rsidRPr="00A01305">
              <w:rPr>
                <w:rStyle w:val="Hipercze"/>
                <w:noProof/>
              </w:rPr>
              <w:t>Część XV. Opis sposobu obliczenia ceny</w:t>
            </w:r>
            <w:r>
              <w:rPr>
                <w:noProof/>
                <w:webHidden/>
              </w:rPr>
              <w:tab/>
            </w:r>
            <w:r>
              <w:rPr>
                <w:noProof/>
                <w:webHidden/>
              </w:rPr>
              <w:fldChar w:fldCharType="begin"/>
            </w:r>
            <w:r>
              <w:rPr>
                <w:noProof/>
                <w:webHidden/>
              </w:rPr>
              <w:instrText xml:space="preserve"> PAGEREF _Toc223678198 \h </w:instrText>
            </w:r>
            <w:r>
              <w:rPr>
                <w:noProof/>
                <w:webHidden/>
              </w:rPr>
            </w:r>
            <w:r>
              <w:rPr>
                <w:noProof/>
                <w:webHidden/>
              </w:rPr>
              <w:fldChar w:fldCharType="separate"/>
            </w:r>
            <w:r w:rsidR="00C31A6C">
              <w:rPr>
                <w:noProof/>
                <w:webHidden/>
              </w:rPr>
              <w:t>18</w:t>
            </w:r>
            <w:r>
              <w:rPr>
                <w:noProof/>
                <w:webHidden/>
              </w:rPr>
              <w:fldChar w:fldCharType="end"/>
            </w:r>
          </w:hyperlink>
        </w:p>
        <w:p w14:paraId="2EF0CE78" w14:textId="595AF11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9" w:history="1">
            <w:r w:rsidRPr="00A01305">
              <w:rPr>
                <w:rStyle w:val="Hipercze"/>
                <w:noProof/>
              </w:rPr>
              <w:t>Część XVI. Kryteria oceny ofert</w:t>
            </w:r>
            <w:r>
              <w:rPr>
                <w:noProof/>
                <w:webHidden/>
              </w:rPr>
              <w:tab/>
            </w:r>
            <w:r>
              <w:rPr>
                <w:noProof/>
                <w:webHidden/>
              </w:rPr>
              <w:fldChar w:fldCharType="begin"/>
            </w:r>
            <w:r>
              <w:rPr>
                <w:noProof/>
                <w:webHidden/>
              </w:rPr>
              <w:instrText xml:space="preserve"> PAGEREF _Toc223678199 \h </w:instrText>
            </w:r>
            <w:r>
              <w:rPr>
                <w:noProof/>
                <w:webHidden/>
              </w:rPr>
            </w:r>
            <w:r>
              <w:rPr>
                <w:noProof/>
                <w:webHidden/>
              </w:rPr>
              <w:fldChar w:fldCharType="separate"/>
            </w:r>
            <w:r w:rsidR="00C31A6C">
              <w:rPr>
                <w:noProof/>
                <w:webHidden/>
              </w:rPr>
              <w:t>18</w:t>
            </w:r>
            <w:r>
              <w:rPr>
                <w:noProof/>
                <w:webHidden/>
              </w:rPr>
              <w:fldChar w:fldCharType="end"/>
            </w:r>
          </w:hyperlink>
        </w:p>
        <w:p w14:paraId="672D90FB" w14:textId="63BC1E3B"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0" w:history="1">
            <w:r w:rsidRPr="00A01305">
              <w:rPr>
                <w:rStyle w:val="Hipercze"/>
                <w:noProof/>
              </w:rPr>
              <w:t>Część XVII. Aukcja elektroniczna</w:t>
            </w:r>
            <w:r>
              <w:rPr>
                <w:noProof/>
                <w:webHidden/>
              </w:rPr>
              <w:tab/>
            </w:r>
            <w:r>
              <w:rPr>
                <w:noProof/>
                <w:webHidden/>
              </w:rPr>
              <w:fldChar w:fldCharType="begin"/>
            </w:r>
            <w:r>
              <w:rPr>
                <w:noProof/>
                <w:webHidden/>
              </w:rPr>
              <w:instrText xml:space="preserve"> PAGEREF _Toc223678200 \h </w:instrText>
            </w:r>
            <w:r>
              <w:rPr>
                <w:noProof/>
                <w:webHidden/>
              </w:rPr>
            </w:r>
            <w:r>
              <w:rPr>
                <w:noProof/>
                <w:webHidden/>
              </w:rPr>
              <w:fldChar w:fldCharType="separate"/>
            </w:r>
            <w:r w:rsidR="00C31A6C">
              <w:rPr>
                <w:noProof/>
                <w:webHidden/>
              </w:rPr>
              <w:t>18</w:t>
            </w:r>
            <w:r>
              <w:rPr>
                <w:noProof/>
                <w:webHidden/>
              </w:rPr>
              <w:fldChar w:fldCharType="end"/>
            </w:r>
          </w:hyperlink>
        </w:p>
        <w:p w14:paraId="5A1FE0A6" w14:textId="4056E4BA"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1" w:history="1">
            <w:r w:rsidRPr="00A0130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_Toc223678201 \h </w:instrText>
            </w:r>
            <w:r>
              <w:rPr>
                <w:noProof/>
                <w:webHidden/>
              </w:rPr>
            </w:r>
            <w:r>
              <w:rPr>
                <w:noProof/>
                <w:webHidden/>
              </w:rPr>
              <w:fldChar w:fldCharType="separate"/>
            </w:r>
            <w:r w:rsidR="00C31A6C">
              <w:rPr>
                <w:noProof/>
                <w:webHidden/>
              </w:rPr>
              <w:t>22</w:t>
            </w:r>
            <w:r>
              <w:rPr>
                <w:noProof/>
                <w:webHidden/>
              </w:rPr>
              <w:fldChar w:fldCharType="end"/>
            </w:r>
          </w:hyperlink>
        </w:p>
        <w:p w14:paraId="13FA16A0" w14:textId="4A976A9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2" w:history="1">
            <w:r w:rsidRPr="00A0130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_Toc223678202 \h </w:instrText>
            </w:r>
            <w:r>
              <w:rPr>
                <w:noProof/>
                <w:webHidden/>
              </w:rPr>
            </w:r>
            <w:r>
              <w:rPr>
                <w:noProof/>
                <w:webHidden/>
              </w:rPr>
              <w:fldChar w:fldCharType="separate"/>
            </w:r>
            <w:r w:rsidR="00C31A6C">
              <w:rPr>
                <w:noProof/>
                <w:webHidden/>
              </w:rPr>
              <w:t>22</w:t>
            </w:r>
            <w:r>
              <w:rPr>
                <w:noProof/>
                <w:webHidden/>
              </w:rPr>
              <w:fldChar w:fldCharType="end"/>
            </w:r>
          </w:hyperlink>
        </w:p>
        <w:p w14:paraId="7C42B530" w14:textId="0964F0C6"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3" w:history="1">
            <w:r w:rsidRPr="00A01305">
              <w:rPr>
                <w:rStyle w:val="Hipercze"/>
                <w:noProof/>
              </w:rPr>
              <w:t>Część XX. Istotne postanowienia umowy</w:t>
            </w:r>
            <w:r>
              <w:rPr>
                <w:noProof/>
                <w:webHidden/>
              </w:rPr>
              <w:tab/>
            </w:r>
            <w:r>
              <w:rPr>
                <w:noProof/>
                <w:webHidden/>
              </w:rPr>
              <w:fldChar w:fldCharType="begin"/>
            </w:r>
            <w:r>
              <w:rPr>
                <w:noProof/>
                <w:webHidden/>
              </w:rPr>
              <w:instrText xml:space="preserve"> PAGEREF _Toc223678203 \h </w:instrText>
            </w:r>
            <w:r>
              <w:rPr>
                <w:noProof/>
                <w:webHidden/>
              </w:rPr>
            </w:r>
            <w:r>
              <w:rPr>
                <w:noProof/>
                <w:webHidden/>
              </w:rPr>
              <w:fldChar w:fldCharType="separate"/>
            </w:r>
            <w:r w:rsidR="00C31A6C">
              <w:rPr>
                <w:noProof/>
                <w:webHidden/>
              </w:rPr>
              <w:t>22</w:t>
            </w:r>
            <w:r>
              <w:rPr>
                <w:noProof/>
                <w:webHidden/>
              </w:rPr>
              <w:fldChar w:fldCharType="end"/>
            </w:r>
          </w:hyperlink>
        </w:p>
        <w:p w14:paraId="262DF411" w14:textId="3ABD66E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4" w:history="1">
            <w:r w:rsidRPr="00A0130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_Toc223678204 \h </w:instrText>
            </w:r>
            <w:r>
              <w:rPr>
                <w:noProof/>
                <w:webHidden/>
              </w:rPr>
            </w:r>
            <w:r>
              <w:rPr>
                <w:noProof/>
                <w:webHidden/>
              </w:rPr>
              <w:fldChar w:fldCharType="separate"/>
            </w:r>
            <w:r w:rsidR="00C31A6C">
              <w:rPr>
                <w:noProof/>
                <w:webHidden/>
              </w:rPr>
              <w:t>22</w:t>
            </w:r>
            <w:r>
              <w:rPr>
                <w:noProof/>
                <w:webHidden/>
              </w:rPr>
              <w:fldChar w:fldCharType="end"/>
            </w:r>
          </w:hyperlink>
        </w:p>
        <w:p w14:paraId="4BF8ECF1" w14:textId="353DA2B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5" w:history="1">
            <w:r w:rsidRPr="00A01305">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_Toc223678205 \h </w:instrText>
            </w:r>
            <w:r>
              <w:rPr>
                <w:noProof/>
                <w:webHidden/>
              </w:rPr>
            </w:r>
            <w:r>
              <w:rPr>
                <w:noProof/>
                <w:webHidden/>
              </w:rPr>
              <w:fldChar w:fldCharType="separate"/>
            </w:r>
            <w:r w:rsidR="00C31A6C">
              <w:rPr>
                <w:noProof/>
                <w:webHidden/>
              </w:rPr>
              <w:t>23</w:t>
            </w:r>
            <w:r>
              <w:rPr>
                <w:noProof/>
                <w:webHidden/>
              </w:rPr>
              <w:fldChar w:fldCharType="end"/>
            </w:r>
          </w:hyperlink>
        </w:p>
        <w:p w14:paraId="27A6BF4E" w14:textId="1C98D86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6" w:history="1">
            <w:r w:rsidRPr="00A01305">
              <w:rPr>
                <w:rStyle w:val="Hipercze"/>
                <w:noProof/>
              </w:rPr>
              <w:t>Wykaz załączników</w:t>
            </w:r>
            <w:r>
              <w:rPr>
                <w:noProof/>
                <w:webHidden/>
              </w:rPr>
              <w:tab/>
            </w:r>
            <w:r>
              <w:rPr>
                <w:noProof/>
                <w:webHidden/>
              </w:rPr>
              <w:fldChar w:fldCharType="begin"/>
            </w:r>
            <w:r>
              <w:rPr>
                <w:noProof/>
                <w:webHidden/>
              </w:rPr>
              <w:instrText xml:space="preserve"> PAGEREF _Toc223678206 \h </w:instrText>
            </w:r>
            <w:r>
              <w:rPr>
                <w:noProof/>
                <w:webHidden/>
              </w:rPr>
            </w:r>
            <w:r>
              <w:rPr>
                <w:noProof/>
                <w:webHidden/>
              </w:rPr>
              <w:fldChar w:fldCharType="separate"/>
            </w:r>
            <w:r w:rsidR="00C31A6C">
              <w:rPr>
                <w:noProof/>
                <w:webHidden/>
              </w:rPr>
              <w:t>24</w:t>
            </w:r>
            <w:r>
              <w:rPr>
                <w:noProof/>
                <w:webHidden/>
              </w:rPr>
              <w:fldChar w:fldCharType="end"/>
            </w:r>
          </w:hyperlink>
        </w:p>
        <w:p w14:paraId="0F395070" w14:textId="4305E07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367818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7C2361" w14:textId="77777777" w:rsidR="00506C05" w:rsidRPr="00506C05" w:rsidRDefault="00506C05" w:rsidP="00506C05">
      <w:pPr>
        <w:spacing w:before="120"/>
        <w:jc w:val="both"/>
        <w:rPr>
          <w:bCs/>
          <w:iCs/>
          <w:sz w:val="24"/>
          <w:szCs w:val="24"/>
        </w:rPr>
      </w:pPr>
      <w:r w:rsidRPr="00506C05">
        <w:rPr>
          <w:bCs/>
          <w:iCs/>
          <w:sz w:val="24"/>
          <w:szCs w:val="24"/>
        </w:rPr>
        <w:t xml:space="preserve">Oddział  KWK Ruda </w:t>
      </w:r>
    </w:p>
    <w:p w14:paraId="186622B2" w14:textId="77777777" w:rsidR="00506C05" w:rsidRPr="00506C05" w:rsidRDefault="00506C05" w:rsidP="00506C05">
      <w:pPr>
        <w:spacing w:before="120"/>
        <w:jc w:val="both"/>
        <w:rPr>
          <w:bCs/>
          <w:iCs/>
          <w:sz w:val="24"/>
          <w:szCs w:val="24"/>
        </w:rPr>
      </w:pPr>
      <w:r w:rsidRPr="00506C05">
        <w:rPr>
          <w:bCs/>
          <w:iCs/>
          <w:sz w:val="24"/>
          <w:szCs w:val="24"/>
        </w:rPr>
        <w:t xml:space="preserve">ul. </w:t>
      </w:r>
      <w:proofErr w:type="spellStart"/>
      <w:r w:rsidRPr="00506C05">
        <w:rPr>
          <w:bCs/>
          <w:iCs/>
          <w:sz w:val="24"/>
          <w:szCs w:val="24"/>
        </w:rPr>
        <w:t>Halembska</w:t>
      </w:r>
      <w:proofErr w:type="spellEnd"/>
      <w:r w:rsidRPr="00506C05">
        <w:rPr>
          <w:bCs/>
          <w:iCs/>
          <w:sz w:val="24"/>
          <w:szCs w:val="24"/>
        </w:rPr>
        <w:t xml:space="preserve"> 160</w:t>
      </w:r>
    </w:p>
    <w:p w14:paraId="4FAC7AAF" w14:textId="41CD5C01" w:rsidR="00F13DFD" w:rsidRPr="00DD199C" w:rsidRDefault="00506C05" w:rsidP="00506C05">
      <w:pPr>
        <w:spacing w:before="120"/>
        <w:jc w:val="both"/>
        <w:rPr>
          <w:bCs/>
          <w:iCs/>
          <w:sz w:val="24"/>
          <w:szCs w:val="24"/>
        </w:rPr>
      </w:pPr>
      <w:r w:rsidRPr="00506C05">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367818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61C6B8BB" w:rsidR="00D50111" w:rsidRPr="00506C05" w:rsidRDefault="00CA0422" w:rsidP="00506C0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367818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09E3C1EF" w:rsidR="00F13DFD" w:rsidRPr="00506C05" w:rsidRDefault="00F13DFD" w:rsidP="00506C05">
      <w:pPr>
        <w:pStyle w:val="Akapitzlist"/>
        <w:numPr>
          <w:ilvl w:val="0"/>
          <w:numId w:val="1"/>
        </w:numPr>
        <w:spacing w:before="120" w:line="312" w:lineRule="auto"/>
        <w:jc w:val="both"/>
      </w:pPr>
      <w:r w:rsidRPr="00057162">
        <w:t xml:space="preserve">Przedmiotem zamówienia jest: </w:t>
      </w:r>
      <w:r w:rsidR="00506C05" w:rsidRPr="00506C05">
        <w:rPr>
          <w:b/>
          <w:bCs/>
        </w:rPr>
        <w:t xml:space="preserve">Modernizacja  potrzeb własnych prądu stałego </w:t>
      </w:r>
      <w:r w:rsidR="00837A3F">
        <w:rPr>
          <w:b/>
          <w:bCs/>
        </w:rPr>
        <w:br/>
      </w:r>
      <w:r w:rsidR="00506C05" w:rsidRPr="00506C05">
        <w:rPr>
          <w:b/>
          <w:bCs/>
        </w:rPr>
        <w:t xml:space="preserve">w rozdzielni  6 </w:t>
      </w:r>
      <w:proofErr w:type="spellStart"/>
      <w:r w:rsidR="00506C05" w:rsidRPr="00506C05">
        <w:rPr>
          <w:b/>
          <w:bCs/>
        </w:rPr>
        <w:t>kV</w:t>
      </w:r>
      <w:proofErr w:type="spellEnd"/>
      <w:r w:rsidR="00506C05" w:rsidRPr="00506C05">
        <w:rPr>
          <w:b/>
          <w:bCs/>
        </w:rPr>
        <w:t xml:space="preserve"> RG-20 w zakresie wymiany baterii akumulatorów 110 V DC, wraz z głównymi obwodami prądu stałego oraz zabezpieczeniami przed skutkami zwarć - na powierzchni Oddziału KWK Ruda Ruch Halemba</w:t>
      </w:r>
      <w:r w:rsidR="00506C05">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1B76D8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506C05">
        <w:t xml:space="preserve"> </w:t>
      </w:r>
      <w:r w:rsidR="00506C05" w:rsidRPr="00506C05">
        <w:t>31213100-3, 50532000-3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367818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367818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5C7A5A75" w:rsidR="000D5BA1" w:rsidRPr="007532AB" w:rsidRDefault="009F7D68" w:rsidP="000D5BA1">
      <w:pPr>
        <w:pStyle w:val="Akapitzlist"/>
        <w:numPr>
          <w:ilvl w:val="1"/>
          <w:numId w:val="2"/>
        </w:numPr>
        <w:spacing w:before="120" w:line="312" w:lineRule="auto"/>
        <w:ind w:left="709" w:hanging="425"/>
        <w:contextualSpacing w:val="0"/>
        <w:jc w:val="both"/>
      </w:pPr>
      <w:r w:rsidRPr="007532AB">
        <w:t xml:space="preserve">w stosunku do którego otwarto likwidację, sąd zarządził likwidację majątku </w:t>
      </w:r>
      <w:r w:rsidR="00837A3F">
        <w:br/>
      </w:r>
      <w:r w:rsidRPr="007532AB">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837A3F">
        <w:br/>
      </w:r>
      <w:r w:rsidRPr="007532AB">
        <w:t xml:space="preserve">z procedury przewidzianej przepisami miejsca wszczęcia tej procedury, </w:t>
      </w:r>
    </w:p>
    <w:p w14:paraId="5F873CDF" w14:textId="17B6D79D"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jeżeli Zamawiający może stwierdzić, na podstawie wiarygodnych przesłanek, że Wykonawca zawarł z innymi Wykonawcami porozumienie mające na celu zakłócenie konkurencji, w szczególności jeżeli należąc do tej samej grupy kapitałowej </w:t>
      </w:r>
      <w:r w:rsidR="00837A3F">
        <w:br/>
      </w:r>
      <w:r w:rsidRPr="007532AB">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7532AB">
        <w:lastRenderedPageBreak/>
        <w:t xml:space="preserve">składek na ubezpieczenia społeczne lub zdrowotne wraz z odsetkami lub grzywnami lub zawarł wiążące porozumienie w sprawie spłaty tych należności; </w:t>
      </w:r>
    </w:p>
    <w:p w14:paraId="76E9EF38"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który przedstawił informacje wprowadzające w błąd, co mogło mieć wpływ na decyzje podejmowane przez Zamawiającego w postępowaniu o udzielenie zamówienia; </w:t>
      </w:r>
    </w:p>
    <w:p w14:paraId="61E48B6F" w14:textId="07B907B8"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532AB">
        <w:rPr>
          <w:rFonts w:eastAsiaTheme="minorHAnsi"/>
          <w:color w:val="000000"/>
          <w:sz w:val="23"/>
          <w:szCs w:val="23"/>
          <w:lang w:eastAsia="en-US"/>
        </w:rPr>
        <w:t xml:space="preserve">oraz w rozporządzeniu (UE) 2022/576, </w:t>
      </w:r>
      <w:proofErr w:type="spellStart"/>
      <w:r w:rsidRPr="007532AB">
        <w:rPr>
          <w:rFonts w:eastAsiaTheme="minorHAnsi"/>
          <w:color w:val="000000"/>
          <w:sz w:val="23"/>
          <w:szCs w:val="23"/>
          <w:lang w:eastAsia="en-US"/>
        </w:rPr>
        <w:t>tj</w:t>
      </w:r>
      <w:proofErr w:type="spellEnd"/>
      <w:r w:rsidRPr="007532AB">
        <w:rPr>
          <w:rFonts w:eastAsiaTheme="minorHAnsi"/>
          <w:color w:val="000000"/>
          <w:sz w:val="23"/>
          <w:szCs w:val="23"/>
          <w:lang w:eastAsia="en-US"/>
        </w:rPr>
        <w:t xml:space="preserve">: </w:t>
      </w:r>
    </w:p>
    <w:p w14:paraId="6AE61035" w14:textId="4F3BFAD2" w:rsidR="000D5BA1" w:rsidRPr="007532AB" w:rsidRDefault="000D5BA1" w:rsidP="000D5BA1">
      <w:pPr>
        <w:numPr>
          <w:ilvl w:val="2"/>
          <w:numId w:val="2"/>
        </w:numPr>
        <w:autoSpaceDE w:val="0"/>
        <w:autoSpaceDN w:val="0"/>
        <w:adjustRightInd w:val="0"/>
        <w:spacing w:line="312" w:lineRule="auto"/>
        <w:ind w:left="1077" w:hanging="357"/>
        <w:jc w:val="both"/>
        <w:rPr>
          <w:sz w:val="24"/>
          <w:szCs w:val="24"/>
        </w:rPr>
      </w:pPr>
      <w:r w:rsidRPr="007532A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532AB">
        <w:rPr>
          <w:sz w:val="24"/>
          <w:szCs w:val="24"/>
        </w:rPr>
        <w:t>Dz.Urz</w:t>
      </w:r>
      <w:proofErr w:type="spellEnd"/>
      <w:r w:rsidRPr="007532AB">
        <w:rPr>
          <w:sz w:val="24"/>
          <w:szCs w:val="24"/>
        </w:rPr>
        <w:t xml:space="preserve">. UE L 134 z 20.05.2006, str. 1 z </w:t>
      </w:r>
      <w:proofErr w:type="spellStart"/>
      <w:r w:rsidRPr="007532AB">
        <w:rPr>
          <w:sz w:val="24"/>
          <w:szCs w:val="24"/>
        </w:rPr>
        <w:t>późn</w:t>
      </w:r>
      <w:proofErr w:type="spellEnd"/>
      <w:r w:rsidRPr="007532AB">
        <w:rPr>
          <w:sz w:val="24"/>
          <w:szCs w:val="24"/>
        </w:rPr>
        <w:t xml:space="preserve">. zm.) zwanym dalej ,,rozporządzeniem 765/2006”, lub rozporządzeniu Rady (UE) nr 269/2014 </w:t>
      </w:r>
      <w:r w:rsidR="00837A3F">
        <w:rPr>
          <w:sz w:val="24"/>
          <w:szCs w:val="24"/>
        </w:rPr>
        <w:br/>
      </w:r>
      <w:r w:rsidRPr="007532AB">
        <w:rPr>
          <w:sz w:val="24"/>
          <w:szCs w:val="24"/>
        </w:rPr>
        <w:t>z dnia 17 marca 2014 r. w sprawie środków ograniczających w odniesieniu do działań podważających integralność terytorialną, suwerenność i niezależność Ukrainy lub im zagrażających (</w:t>
      </w:r>
      <w:proofErr w:type="spellStart"/>
      <w:r w:rsidRPr="007532AB">
        <w:rPr>
          <w:sz w:val="24"/>
          <w:szCs w:val="24"/>
        </w:rPr>
        <w:t>Dz.Urz</w:t>
      </w:r>
      <w:proofErr w:type="spellEnd"/>
      <w:r w:rsidRPr="007532AB">
        <w:rPr>
          <w:sz w:val="24"/>
          <w:szCs w:val="24"/>
        </w:rPr>
        <w:t xml:space="preserve">. UE L 78 z 17.03.2014, str. 6, z </w:t>
      </w:r>
      <w:proofErr w:type="spellStart"/>
      <w:r w:rsidRPr="007532AB">
        <w:rPr>
          <w:sz w:val="24"/>
          <w:szCs w:val="24"/>
        </w:rPr>
        <w:t>późn</w:t>
      </w:r>
      <w:proofErr w:type="spellEnd"/>
      <w:r w:rsidRPr="007532A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837A3F">
        <w:rPr>
          <w:sz w:val="24"/>
          <w:szCs w:val="24"/>
        </w:rPr>
        <w:br/>
      </w:r>
      <w:r w:rsidRPr="007532AB">
        <w:rPr>
          <w:sz w:val="24"/>
          <w:szCs w:val="24"/>
        </w:rPr>
        <w:t xml:space="preserve">w zakresie przeciwdziałania wspieraniu agresji na Ukrainę oraz służących ochronie bezpieczeństwa narodowego (Dz.U. 2022, poz. 835); </w:t>
      </w:r>
    </w:p>
    <w:p w14:paraId="7C65B2C0" w14:textId="5CED173A" w:rsidR="000D5BA1" w:rsidRPr="007532A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w:t>
      </w:r>
      <w:r w:rsidRPr="007532AB">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0BA90EB1" w:rsidR="000D5BA1" w:rsidRPr="007532A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 xml:space="preserve">Wykonawcy, których jednostką dominującą w rozumieniu art. 3 ust. 1 pkt 37 ustawy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z dnia 29 września 1994 r. o rachunkowości (Dz. U. z 2023 r. poz. 120, 295 z </w:t>
      </w:r>
      <w:proofErr w:type="spellStart"/>
      <w:r w:rsidRPr="007532AB">
        <w:rPr>
          <w:rFonts w:eastAsiaTheme="minorHAnsi"/>
          <w:color w:val="000000"/>
          <w:sz w:val="23"/>
          <w:szCs w:val="23"/>
          <w:lang w:eastAsia="en-US"/>
        </w:rPr>
        <w:t>późn</w:t>
      </w:r>
      <w:proofErr w:type="spellEnd"/>
      <w:r w:rsidRPr="007532AB">
        <w:rPr>
          <w:rFonts w:eastAsiaTheme="minorHAnsi"/>
          <w:color w:val="000000"/>
          <w:sz w:val="23"/>
          <w:szCs w:val="23"/>
          <w:lang w:eastAsia="en-US"/>
        </w:rPr>
        <w:t xml:space="preserve">. zm.) jest podmiot wymieniony w wykazach określonych w rozporządzeniu 765/2006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zw. art. 3 ustawy, </w:t>
      </w:r>
    </w:p>
    <w:p w14:paraId="299CD2B7" w14:textId="77777777" w:rsidR="00544141" w:rsidRPr="007532A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Wykonawcy, którzy realizują zamówienie na rzecz lub z udziałem:</w:t>
      </w:r>
    </w:p>
    <w:p w14:paraId="747BDB54" w14:textId="6FA54955" w:rsidR="00544141" w:rsidRPr="007532AB" w:rsidRDefault="00544141" w:rsidP="00BB2D19">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obywateli rosyjskich lub osób fizycznych lub prawnych, podmiotów lub organów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z siedzibą w Rosji; </w:t>
      </w:r>
    </w:p>
    <w:p w14:paraId="6A3D678C" w14:textId="77777777" w:rsidR="00544141" w:rsidRPr="007532AB" w:rsidRDefault="00544141" w:rsidP="00BB2D19">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532AB">
        <w:rPr>
          <w:rFonts w:eastAsiaTheme="minorHAnsi"/>
          <w:color w:val="000000"/>
          <w:sz w:val="23"/>
          <w:szCs w:val="23"/>
          <w:lang w:eastAsia="en-US"/>
        </w:rPr>
        <w:t>tirecie</w:t>
      </w:r>
      <w:proofErr w:type="spellEnd"/>
      <w:r w:rsidRPr="007532AB">
        <w:rPr>
          <w:rFonts w:eastAsiaTheme="minorHAnsi"/>
          <w:color w:val="000000"/>
          <w:sz w:val="23"/>
          <w:szCs w:val="23"/>
          <w:lang w:eastAsia="en-US"/>
        </w:rPr>
        <w:t xml:space="preserve"> 1); lub </w:t>
      </w:r>
    </w:p>
    <w:p w14:paraId="20216A34" w14:textId="6A5323EB" w:rsidR="000D5BA1" w:rsidRPr="00837A3F" w:rsidRDefault="00544141" w:rsidP="00837A3F">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osób fizycznych lub prawnych, podmiotów lub organów działających w imieniu lub pod kierunkiem podmiotu, o którym mowa w tir. 1) lub 2), </w:t>
      </w:r>
      <w:r w:rsidRPr="00837A3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wobec którego są podejmowane inne prawem przewidziane środki o charakterze sankcyjnym. </w:t>
      </w:r>
    </w:p>
    <w:p w14:paraId="08E0928C" w14:textId="32FB2217"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który w okresie 3 miesięcy (licząc od daty rozstrzygnięcia postępowania),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postępowaniach, złożył najkorzystniejszą ofertę i: </w:t>
      </w:r>
    </w:p>
    <w:p w14:paraId="6833B5D3" w14:textId="77777777"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odmówił zawarcia umowy, lub </w:t>
      </w:r>
    </w:p>
    <w:p w14:paraId="377F70E1" w14:textId="77777777"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wycofał ofertę, lub </w:t>
      </w:r>
    </w:p>
    <w:p w14:paraId="39974A80" w14:textId="5F3CB883"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który, w przypadku zamówień, o których mowa w § 30 ust. </w:t>
      </w:r>
      <w:r w:rsidR="00FF12A5" w:rsidRPr="007532AB">
        <w:rPr>
          <w:rFonts w:eastAsiaTheme="minorHAnsi"/>
          <w:color w:val="000000"/>
          <w:sz w:val="23"/>
          <w:szCs w:val="23"/>
          <w:lang w:eastAsia="en-US"/>
        </w:rPr>
        <w:t>5</w:t>
      </w:r>
      <w:r w:rsidRPr="007532AB">
        <w:rPr>
          <w:rFonts w:eastAsiaTheme="minorHAnsi"/>
          <w:color w:val="000000"/>
          <w:sz w:val="23"/>
          <w:szCs w:val="23"/>
          <w:lang w:eastAsia="en-US"/>
        </w:rPr>
        <w:t xml:space="preserve"> Regulaminu oraz innych uzasadnionych interesem Spółki przypadkach: </w:t>
      </w:r>
    </w:p>
    <w:p w14:paraId="135D05C2" w14:textId="294A7683" w:rsidR="00544141" w:rsidRPr="007532AB" w:rsidRDefault="00544141" w:rsidP="00BB2D19">
      <w:pPr>
        <w:pStyle w:val="Akapitzlist"/>
        <w:numPr>
          <w:ilvl w:val="2"/>
          <w:numId w:val="70"/>
        </w:numPr>
        <w:spacing w:before="120" w:line="312" w:lineRule="auto"/>
        <w:ind w:left="993" w:hanging="284"/>
        <w:jc w:val="both"/>
      </w:pPr>
      <w:r w:rsidRPr="007532AB">
        <w:t xml:space="preserve">z przyczyn leżących po jego stronie nie wykonał lub nienależycie wykonał umowę zawartą z Zamawiającym, co doprowadziło do: </w:t>
      </w:r>
    </w:p>
    <w:p w14:paraId="0ECA787C" w14:textId="77777777" w:rsidR="00544141" w:rsidRPr="007532AB" w:rsidRDefault="00544141" w:rsidP="00BB2D19">
      <w:pPr>
        <w:pStyle w:val="Akapitzlist"/>
        <w:numPr>
          <w:ilvl w:val="0"/>
          <w:numId w:val="71"/>
        </w:numPr>
        <w:spacing w:before="120" w:line="312" w:lineRule="auto"/>
        <w:ind w:left="1276" w:hanging="283"/>
        <w:jc w:val="both"/>
      </w:pPr>
      <w:r w:rsidRPr="007532AB">
        <w:t xml:space="preserve">wypowiedzenia lub odstąpienia od umowy, lub </w:t>
      </w:r>
    </w:p>
    <w:p w14:paraId="5AC0FBB7" w14:textId="77777777" w:rsidR="00544141" w:rsidRPr="007532AB" w:rsidRDefault="00544141" w:rsidP="00BB2D19">
      <w:pPr>
        <w:pStyle w:val="Akapitzlist"/>
        <w:numPr>
          <w:ilvl w:val="0"/>
          <w:numId w:val="71"/>
        </w:numPr>
        <w:spacing w:before="120" w:line="312" w:lineRule="auto"/>
        <w:ind w:left="1276" w:hanging="283"/>
        <w:jc w:val="both"/>
      </w:pPr>
      <w:r w:rsidRPr="007532AB">
        <w:t xml:space="preserve">dokonania zakupu zastępczego przez Zamawiającego, lub </w:t>
      </w:r>
    </w:p>
    <w:p w14:paraId="77C7CC94" w14:textId="505151EE" w:rsidR="00544141" w:rsidRPr="007532AB" w:rsidRDefault="00544141" w:rsidP="00BB2D19">
      <w:pPr>
        <w:pStyle w:val="Akapitzlist"/>
        <w:numPr>
          <w:ilvl w:val="0"/>
          <w:numId w:val="71"/>
        </w:numPr>
        <w:spacing w:before="120" w:line="312" w:lineRule="auto"/>
        <w:ind w:left="1276" w:hanging="283"/>
        <w:jc w:val="both"/>
      </w:pPr>
      <w:r w:rsidRPr="007532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532AB" w:rsidRDefault="00544141" w:rsidP="00BB2D19">
      <w:pPr>
        <w:pStyle w:val="Akapitzlist"/>
        <w:numPr>
          <w:ilvl w:val="2"/>
          <w:numId w:val="70"/>
        </w:numPr>
        <w:spacing w:before="120" w:line="312" w:lineRule="auto"/>
        <w:ind w:left="993" w:hanging="284"/>
        <w:jc w:val="both"/>
      </w:pPr>
      <w:r w:rsidRPr="007532AB">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w przypadkach, o których mowa w ust. 2 pkt </w:t>
      </w:r>
      <w:r w:rsidR="00FF12A5" w:rsidRPr="007532AB">
        <w:rPr>
          <w:rFonts w:eastAsiaTheme="minorHAnsi"/>
          <w:color w:val="000000"/>
          <w:sz w:val="23"/>
          <w:szCs w:val="23"/>
          <w:lang w:eastAsia="en-US"/>
        </w:rPr>
        <w:t>10</w:t>
      </w:r>
      <w:r w:rsidRPr="007532AB">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bookmarkStart w:id="17" w:name="_Hlk222743933"/>
      <w:r w:rsidRPr="00057162">
        <w:t>zdolności technicznej lub zawodowej;</w:t>
      </w:r>
      <w:bookmarkEnd w:id="17"/>
      <w:r w:rsidRPr="00057162">
        <w:t xml:space="preserve"> </w:t>
      </w:r>
      <w:r w:rsidR="008616AB">
        <w:t>Wykonawca</w:t>
      </w:r>
      <w:r w:rsidRPr="00057162">
        <w:t xml:space="preserve"> wykaże, że:</w:t>
      </w:r>
    </w:p>
    <w:p w14:paraId="7B091A6D" w14:textId="2DF15D74" w:rsidR="00804500" w:rsidRPr="00057162" w:rsidRDefault="00804500" w:rsidP="00056733">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000222">
        <w:rPr>
          <w:bCs/>
          <w:iCs/>
        </w:rPr>
        <w:t xml:space="preserve">3 lat </w:t>
      </w:r>
      <w:r w:rsidRPr="0025177A">
        <w:t xml:space="preserve">przed terminem składania ofert </w:t>
      </w:r>
      <w:r w:rsidRPr="00057162">
        <w:t>(a jeśli okres prowadzenia działalności jest krótszy to w tym okresie) wykonał</w:t>
      </w:r>
      <w:r w:rsidR="00F92E7D">
        <w:t>,</w:t>
      </w:r>
      <w:r w:rsidRPr="00057162">
        <w:t xml:space="preserve"> co najmniej </w:t>
      </w:r>
      <w:r w:rsidR="00000222">
        <w:t>1</w:t>
      </w:r>
      <w:r w:rsidR="00622857">
        <w:t xml:space="preserve"> </w:t>
      </w:r>
      <w:r w:rsidRPr="00057162">
        <w:t>usług</w:t>
      </w:r>
      <w:r w:rsidR="00000222">
        <w:t>ę</w:t>
      </w:r>
      <w:r w:rsidRPr="00057162">
        <w:t xml:space="preserve"> </w:t>
      </w:r>
      <w:r w:rsidRPr="00A70A46">
        <w:t>polegając</w:t>
      </w:r>
      <w:r w:rsidR="00000222" w:rsidRPr="00A70A46">
        <w:t>ą</w:t>
      </w:r>
      <w:r w:rsidRPr="00A70A46">
        <w:t xml:space="preserve"> na </w:t>
      </w:r>
      <w:r w:rsidR="00E36EC5" w:rsidRPr="00A70A46">
        <w:t xml:space="preserve">remoncie lub </w:t>
      </w:r>
      <w:r w:rsidR="00056733" w:rsidRPr="00A70A46">
        <w:t xml:space="preserve">modernizacji </w:t>
      </w:r>
      <w:r w:rsidR="00E36EC5" w:rsidRPr="00A70A46">
        <w:t>rozdziel</w:t>
      </w:r>
      <w:r w:rsidR="00377CC5" w:rsidRPr="00A70A46">
        <w:t>ni</w:t>
      </w:r>
      <w:r w:rsidR="00E36EC5" w:rsidRPr="00A70A46">
        <w:t xml:space="preserve"> </w:t>
      </w:r>
      <w:r w:rsidR="00056733" w:rsidRPr="00A70A46">
        <w:t xml:space="preserve">potrzeb własnych prądu stałego </w:t>
      </w:r>
      <w:r w:rsidR="00E36EC5" w:rsidRPr="00A70A46">
        <w:t xml:space="preserve">wraz </w:t>
      </w:r>
      <w:r w:rsidR="00A70A46">
        <w:br/>
      </w:r>
      <w:r w:rsidR="00E36EC5" w:rsidRPr="00A70A46">
        <w:t xml:space="preserve">z wymianą baterii akumulatorów </w:t>
      </w:r>
      <w:r w:rsidRPr="00057162">
        <w:t xml:space="preserve">na wartość </w:t>
      </w:r>
      <w:r w:rsidRPr="000C5BB6">
        <w:t>łączną</w:t>
      </w:r>
      <w:r w:rsidR="001007BE" w:rsidRPr="000C5BB6">
        <w:t xml:space="preserve"> brutto</w:t>
      </w:r>
      <w:r w:rsidRPr="000C5BB6">
        <w:t xml:space="preserve"> nie </w:t>
      </w:r>
      <w:r w:rsidRPr="00057162">
        <w:t>niższą niż</w:t>
      </w:r>
      <w:r w:rsidR="00000222">
        <w:t xml:space="preserve"> </w:t>
      </w:r>
      <w:r w:rsidR="00A70A46" w:rsidRPr="00AC5AF3">
        <w:t>35</w:t>
      </w:r>
      <w:r w:rsidR="00000222" w:rsidRPr="00AC5AF3">
        <w:t> 000,00</w:t>
      </w:r>
      <w:r w:rsidR="00E36EC5" w:rsidRPr="00AC5AF3">
        <w:t> </w:t>
      </w:r>
      <w:r w:rsidRPr="00AC5AF3">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7007ED4" w14:textId="4471677B" w:rsidR="00182B15" w:rsidRPr="00D15C21" w:rsidRDefault="00B7298A" w:rsidP="0075786A">
      <w:pPr>
        <w:pStyle w:val="Akapitzlist"/>
        <w:numPr>
          <w:ilvl w:val="3"/>
          <w:numId w:val="16"/>
        </w:numPr>
        <w:spacing w:before="120" w:line="312" w:lineRule="auto"/>
        <w:contextualSpacing w:val="0"/>
        <w:jc w:val="both"/>
        <w:rPr>
          <w:color w:val="0070C0"/>
        </w:rPr>
      </w:pPr>
      <w:r>
        <w:t xml:space="preserve">co najmniej </w:t>
      </w:r>
      <w:r w:rsidR="00BC369E">
        <w:t>1 osob</w:t>
      </w:r>
      <w:r>
        <w:t>a</w:t>
      </w:r>
      <w:r w:rsidR="00BC369E">
        <w:t xml:space="preserve"> posiadając</w:t>
      </w:r>
      <w:r>
        <w:t>a</w:t>
      </w:r>
      <w:r w:rsidR="00BC369E">
        <w:t xml:space="preserve"> k</w:t>
      </w:r>
      <w:r w:rsidR="00BC369E" w:rsidRPr="00BC369E">
        <w:t xml:space="preserve">walifikacje osób dozoru ruchu niezbędne do kierowania i wykonywania określonego rodzaju robót, określone w </w:t>
      </w:r>
      <w:r w:rsidR="001739F5">
        <w:t>U</w:t>
      </w:r>
      <w:r w:rsidR="00BC369E" w:rsidRPr="00BC369E">
        <w:t xml:space="preserve">stawie Prawo geologiczne i górnicze oraz w przepisach wykonawczych do </w:t>
      </w:r>
      <w:r w:rsidR="001739F5">
        <w:t>U</w:t>
      </w:r>
      <w:r w:rsidR="00BC369E" w:rsidRPr="00BC369E">
        <w:t>stawy</w:t>
      </w:r>
      <w:r w:rsidR="00BC369E">
        <w:t xml:space="preserve">, </w:t>
      </w:r>
    </w:p>
    <w:p w14:paraId="6E45312B" w14:textId="69C167A9" w:rsidR="00182B15" w:rsidRPr="00A70A46" w:rsidRDefault="00B7298A" w:rsidP="0075786A">
      <w:pPr>
        <w:pStyle w:val="Akapitzlist"/>
        <w:numPr>
          <w:ilvl w:val="3"/>
          <w:numId w:val="16"/>
        </w:numPr>
        <w:spacing w:before="120" w:line="312" w:lineRule="auto"/>
        <w:contextualSpacing w:val="0"/>
        <w:jc w:val="both"/>
      </w:pPr>
      <w:r w:rsidRPr="00A70A46">
        <w:t xml:space="preserve">co najmniej </w:t>
      </w:r>
      <w:r w:rsidR="009F3F1D" w:rsidRPr="00A70A46">
        <w:t xml:space="preserve">1 osoba </w:t>
      </w:r>
      <w:r w:rsidR="00BC369E" w:rsidRPr="00A70A46">
        <w:t>posiadając</w:t>
      </w:r>
      <w:r w:rsidR="009F3F1D" w:rsidRPr="00A70A46">
        <w:t>a</w:t>
      </w:r>
      <w:r w:rsidR="00BC369E" w:rsidRPr="00A70A46">
        <w:t xml:space="preserve"> uprawnienia „E” grupy G1 - </w:t>
      </w:r>
      <w:bookmarkStart w:id="18" w:name="_Hlk222471430"/>
      <w:bookmarkStart w:id="19" w:name="_Hlk222469420"/>
      <w:r w:rsidR="00D13876" w:rsidRPr="00A70A46">
        <w:t>w zakresie</w:t>
      </w:r>
      <w:r w:rsidR="0053294F" w:rsidRPr="00A70A46">
        <w:t xml:space="preserve"> napięci</w:t>
      </w:r>
      <w:r w:rsidR="00D13876" w:rsidRPr="00A70A46">
        <w:t>a ≥</w:t>
      </w:r>
      <w:r w:rsidR="0053294F" w:rsidRPr="00A70A46">
        <w:t xml:space="preserve"> 1kV</w:t>
      </w:r>
      <w:bookmarkEnd w:id="18"/>
      <w:r w:rsidR="0053294F" w:rsidRPr="00A70A46">
        <w:t>.</w:t>
      </w:r>
      <w:bookmarkEnd w:id="19"/>
    </w:p>
    <w:p w14:paraId="7EE3A345" w14:textId="3BB2A246" w:rsidR="00BC369E" w:rsidRPr="00A70A46" w:rsidRDefault="00BC369E" w:rsidP="0075786A">
      <w:pPr>
        <w:pStyle w:val="Akapitzlist"/>
        <w:numPr>
          <w:ilvl w:val="3"/>
          <w:numId w:val="16"/>
        </w:numPr>
        <w:spacing w:before="120" w:line="312" w:lineRule="auto"/>
        <w:contextualSpacing w:val="0"/>
        <w:jc w:val="both"/>
      </w:pPr>
      <w:r w:rsidRPr="00A70A46">
        <w:t xml:space="preserve"> </w:t>
      </w:r>
      <w:r w:rsidR="00B7298A" w:rsidRPr="00A70A46">
        <w:t xml:space="preserve">co najmniej </w:t>
      </w:r>
      <w:r w:rsidRPr="00A70A46">
        <w:t xml:space="preserve">1 osoba posiadająca uprawnienia „D” grupy G1 - </w:t>
      </w:r>
      <w:r w:rsidR="00D13876" w:rsidRPr="00A70A46">
        <w:t>w zakresie napięcia ≥ 1kV</w:t>
      </w:r>
      <w:r w:rsidR="0053294F" w:rsidRPr="00A70A46">
        <w:t>.</w:t>
      </w:r>
    </w:p>
    <w:p w14:paraId="0A622D31" w14:textId="004DF6CC" w:rsidR="00BC369E" w:rsidRPr="00A70A46" w:rsidRDefault="00837A3F" w:rsidP="00ED7138">
      <w:pPr>
        <w:pStyle w:val="Akapitzlist"/>
        <w:numPr>
          <w:ilvl w:val="3"/>
          <w:numId w:val="16"/>
        </w:numPr>
        <w:spacing w:before="120" w:line="312" w:lineRule="auto"/>
        <w:jc w:val="both"/>
        <w:rPr>
          <w:bCs/>
        </w:rPr>
      </w:pPr>
      <w:r>
        <w:t xml:space="preserve"> c</w:t>
      </w:r>
      <w:r w:rsidR="00B7298A" w:rsidRPr="00A70A46">
        <w:t xml:space="preserve">o najmniej </w:t>
      </w:r>
      <w:r w:rsidR="00BC369E" w:rsidRPr="00A70A46">
        <w:t>1 osoba posiadająca uprawnienia</w:t>
      </w:r>
      <w:r w:rsidR="00952B60" w:rsidRPr="00A70A46">
        <w:rPr>
          <w:sz w:val="20"/>
          <w:szCs w:val="20"/>
        </w:rPr>
        <w:t xml:space="preserve"> </w:t>
      </w:r>
      <w:r w:rsidR="00952B60" w:rsidRPr="00A70A46">
        <w:t xml:space="preserve">budowlane do projektowania </w:t>
      </w:r>
      <w:r w:rsidR="00A70A46" w:rsidRPr="00A70A46">
        <w:br/>
      </w:r>
      <w:r w:rsidR="00952B60" w:rsidRPr="00A70A46">
        <w:t>w odpowiedniej specjalności, właściwej dla zakresu przedmiotu zamówienia</w:t>
      </w:r>
      <w:r w:rsidR="00ED7138" w:rsidRPr="00A70A46">
        <w:rPr>
          <w:bCs/>
        </w:rPr>
        <w:t xml:space="preserve">. </w:t>
      </w:r>
    </w:p>
    <w:p w14:paraId="4D91EF8F" w14:textId="77777777" w:rsidR="00D6577B" w:rsidRPr="00066432" w:rsidRDefault="00D6577B" w:rsidP="00D6577B">
      <w:pPr>
        <w:pStyle w:val="Akapitzlist"/>
        <w:spacing w:before="120"/>
        <w:ind w:left="360"/>
        <w:jc w:val="both"/>
        <w:rPr>
          <w:i/>
          <w:iCs/>
        </w:rPr>
      </w:pPr>
      <w:r w:rsidRPr="00066432">
        <w:rPr>
          <w:i/>
          <w:iCs/>
        </w:rPr>
        <w:t xml:space="preserve">Zamawiający dopuszcza sytuację, że jedna osoba posiada więcej niż jedno uprawnienie </w:t>
      </w:r>
      <w:r w:rsidRPr="00066432">
        <w:rPr>
          <w:i/>
          <w:iCs/>
        </w:rPr>
        <w:br/>
        <w:t xml:space="preserve">z ww. wymienionych. </w:t>
      </w:r>
    </w:p>
    <w:p w14:paraId="72A029E9" w14:textId="77777777" w:rsidR="00D6577B" w:rsidRPr="00066432" w:rsidRDefault="00D6577B" w:rsidP="00D6577B">
      <w:pPr>
        <w:pStyle w:val="Akapitzlist"/>
        <w:spacing w:before="120"/>
        <w:ind w:left="360"/>
        <w:jc w:val="both"/>
        <w:rPr>
          <w:i/>
          <w:iCs/>
        </w:rPr>
      </w:pPr>
    </w:p>
    <w:p w14:paraId="0574D2EC" w14:textId="77777777" w:rsidR="00D6577B" w:rsidRPr="00066432" w:rsidRDefault="00D6577B" w:rsidP="00D6577B">
      <w:pPr>
        <w:pStyle w:val="Akapitzlist"/>
        <w:spacing w:before="120" w:after="240"/>
        <w:ind w:left="360"/>
        <w:jc w:val="both"/>
        <w:rPr>
          <w:i/>
          <w:iCs/>
        </w:rPr>
      </w:pPr>
      <w:r w:rsidRPr="00066432">
        <w:rPr>
          <w:i/>
          <w:iCs/>
        </w:rPr>
        <w:t xml:space="preserve">W przypadku, gdy w trakcie realizacji zamówienia konieczne okaże się posiadanie innych (niewymienionych wyżej) kwalifikacji/uprawnień Wykonawca zapewni osoby </w:t>
      </w:r>
      <w:r w:rsidRPr="00066432">
        <w:rPr>
          <w:i/>
          <w:iCs/>
        </w:rPr>
        <w:br/>
        <w:t>z wymaganymi kwalifikacjami/uprawnieniami.</w:t>
      </w:r>
    </w:p>
    <w:p w14:paraId="5C52A9EF" w14:textId="77777777" w:rsidR="00D6577B" w:rsidRPr="00057162" w:rsidRDefault="00D6577B" w:rsidP="00D6577B">
      <w:pPr>
        <w:spacing w:before="120" w:line="312" w:lineRule="auto"/>
        <w:ind w:left="1080"/>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23678189"/>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A01AB6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837A3F">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23678190"/>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DD026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2367819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D1875B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837A3F">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1C386CB" w:rsidR="00B40469" w:rsidRPr="00B6788B" w:rsidRDefault="00B40469" w:rsidP="00E15518">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E15518">
        <w:rPr>
          <w:bCs/>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w:t>
      </w:r>
      <w:r w:rsidRPr="00B6788B">
        <w:rPr>
          <w:bCs/>
          <w:iCs/>
        </w:rPr>
        <w:lastRenderedPageBreak/>
        <w:t xml:space="preserve">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27974D6E"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15518">
        <w:rPr>
          <w:b/>
          <w:iCs/>
        </w:rPr>
        <w:t xml:space="preserve"> </w:t>
      </w:r>
      <w:r w:rsidR="00E15518" w:rsidRPr="00E15518">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2367819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0D1523EE"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15518" w:rsidRPr="00E15518">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2367819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2367819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A13447" w:rsidRDefault="00E37406" w:rsidP="00E37406">
      <w:pPr>
        <w:pStyle w:val="Akapitzlist"/>
        <w:numPr>
          <w:ilvl w:val="0"/>
          <w:numId w:val="8"/>
        </w:numPr>
        <w:spacing w:before="120" w:line="312" w:lineRule="auto"/>
        <w:contextualSpacing w:val="0"/>
        <w:jc w:val="both"/>
        <w:rPr>
          <w:bCs/>
        </w:rPr>
      </w:pPr>
      <w:r w:rsidRPr="00A13447">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2367819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2367819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A13447" w:rsidRDefault="007C36FB" w:rsidP="00933285">
      <w:pPr>
        <w:pStyle w:val="Akapitzlist"/>
        <w:numPr>
          <w:ilvl w:val="0"/>
          <w:numId w:val="10"/>
        </w:numPr>
        <w:spacing w:before="120" w:line="312" w:lineRule="auto"/>
        <w:contextualSpacing w:val="0"/>
        <w:jc w:val="both"/>
        <w:rPr>
          <w:b/>
        </w:rPr>
      </w:pPr>
      <w:r w:rsidRPr="00A13447">
        <w:rPr>
          <w:b/>
          <w:bCs/>
        </w:rPr>
        <w:t>Składanie i otwarcie ofert następuje</w:t>
      </w:r>
      <w:r w:rsidR="00F94DFE" w:rsidRPr="00A13447">
        <w:rPr>
          <w:b/>
          <w:bCs/>
        </w:rPr>
        <w:t xml:space="preserve"> w</w:t>
      </w:r>
      <w:r w:rsidRPr="00A13447">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317C264"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3869A1" w:rsidRPr="003869A1">
        <w:rPr>
          <w:bCs/>
        </w:rPr>
        <w:t>17.06.2026</w:t>
      </w:r>
      <w:r w:rsidR="003869A1">
        <w:rPr>
          <w:bCs/>
        </w:rPr>
        <w:t xml:space="preserve"> r.</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Hlk106710689"/>
      <w:bookmarkStart w:id="54" w:name="_Toc223678197"/>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23678198"/>
      <w:bookmarkEnd w:id="53"/>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2367819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7968A059" w:rsidR="001B6C57" w:rsidRPr="00A13447" w:rsidRDefault="003C2C0F" w:rsidP="00A13447">
      <w:pPr>
        <w:pStyle w:val="Akapitzlist"/>
        <w:numPr>
          <w:ilvl w:val="1"/>
          <w:numId w:val="13"/>
        </w:numPr>
        <w:spacing w:before="120" w:line="312" w:lineRule="auto"/>
        <w:jc w:val="both"/>
        <w:rPr>
          <w:bCs/>
        </w:rPr>
      </w:pPr>
      <w:r w:rsidRPr="003C2C0F">
        <w:rPr>
          <w:bCs/>
        </w:rPr>
        <w:t xml:space="preserve">najniższa cena (C) - waga 100 % </w:t>
      </w:r>
    </w:p>
    <w:p w14:paraId="1CD6292F" w14:textId="5A1B07BD" w:rsidR="00951AAB" w:rsidRPr="00A13447" w:rsidRDefault="003C2C0F" w:rsidP="00A13447">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2367820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A13447" w:rsidRDefault="00261307" w:rsidP="00F94DFE">
      <w:pPr>
        <w:numPr>
          <w:ilvl w:val="1"/>
          <w:numId w:val="20"/>
        </w:numPr>
        <w:spacing w:before="120" w:line="312" w:lineRule="auto"/>
        <w:jc w:val="both"/>
        <w:rPr>
          <w:bCs/>
          <w:strike/>
          <w:color w:val="EE0000"/>
          <w:sz w:val="24"/>
          <w:szCs w:val="24"/>
        </w:rPr>
      </w:pPr>
      <w:r w:rsidRPr="00A1344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13447" w:rsidRDefault="007C36FB" w:rsidP="0075786A">
      <w:pPr>
        <w:numPr>
          <w:ilvl w:val="1"/>
          <w:numId w:val="20"/>
        </w:numPr>
        <w:spacing w:before="120" w:line="312" w:lineRule="auto"/>
        <w:jc w:val="both"/>
        <w:rPr>
          <w:bCs/>
          <w:sz w:val="24"/>
          <w:szCs w:val="24"/>
        </w:rPr>
      </w:pPr>
      <w:r w:rsidRPr="00A13447">
        <w:rPr>
          <w:bCs/>
          <w:sz w:val="24"/>
          <w:szCs w:val="24"/>
        </w:rPr>
        <w:t>Zamawiający, w toku aukcji elektronicznej, stosować będzie kryterium zgodnie z zapisami SWZ.</w:t>
      </w:r>
    </w:p>
    <w:p w14:paraId="006E4BB8" w14:textId="02604B5E" w:rsidR="00F7726E" w:rsidRPr="00A13447" w:rsidRDefault="005951D1" w:rsidP="0075786A">
      <w:pPr>
        <w:numPr>
          <w:ilvl w:val="1"/>
          <w:numId w:val="20"/>
        </w:numPr>
        <w:spacing w:before="120" w:line="312" w:lineRule="auto"/>
        <w:jc w:val="both"/>
        <w:rPr>
          <w:bCs/>
          <w:sz w:val="24"/>
          <w:szCs w:val="24"/>
        </w:rPr>
      </w:pPr>
      <w:r w:rsidRPr="00A13447">
        <w:rPr>
          <w:bCs/>
          <w:sz w:val="24"/>
          <w:szCs w:val="24"/>
        </w:rPr>
        <w:lastRenderedPageBreak/>
        <w:t>Adres</w:t>
      </w:r>
      <w:r w:rsidRPr="00A13447">
        <w:rPr>
          <w:sz w:val="24"/>
          <w:szCs w:val="24"/>
        </w:rPr>
        <w:t xml:space="preserve"> strony internetowej, na której będzie prowadzona aukcja elektroniczna </w:t>
      </w:r>
      <w:r w:rsidRPr="00A13447">
        <w:rPr>
          <w:bCs/>
          <w:sz w:val="24"/>
          <w:szCs w:val="24"/>
        </w:rPr>
        <w:t>będzie podany w zaproszeniu do aukcji.</w:t>
      </w:r>
    </w:p>
    <w:p w14:paraId="7AF7C3B0" w14:textId="4793C0A9" w:rsidR="00074E6E" w:rsidRPr="00A13447" w:rsidRDefault="00074E6E" w:rsidP="00074E6E">
      <w:pPr>
        <w:numPr>
          <w:ilvl w:val="1"/>
          <w:numId w:val="20"/>
        </w:numPr>
        <w:spacing w:before="120" w:line="312" w:lineRule="auto"/>
        <w:jc w:val="both"/>
        <w:rPr>
          <w:bCs/>
          <w:sz w:val="24"/>
          <w:szCs w:val="24"/>
        </w:rPr>
      </w:pPr>
      <w:r w:rsidRPr="00A1344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13447" w:rsidRDefault="006E60E3" w:rsidP="0075786A">
      <w:pPr>
        <w:numPr>
          <w:ilvl w:val="1"/>
          <w:numId w:val="20"/>
        </w:numPr>
        <w:spacing w:before="120" w:line="312" w:lineRule="auto"/>
        <w:jc w:val="both"/>
        <w:rPr>
          <w:sz w:val="24"/>
          <w:szCs w:val="24"/>
        </w:rPr>
      </w:pPr>
      <w:r w:rsidRPr="00A13447">
        <w:rPr>
          <w:sz w:val="24"/>
          <w:szCs w:val="24"/>
        </w:rPr>
        <w:t>Powiadomienia o rozpoczęciu aukcji otrzymują</w:t>
      </w:r>
      <w:r w:rsidR="004E0ADE" w:rsidRPr="00A13447">
        <w:rPr>
          <w:sz w:val="24"/>
          <w:szCs w:val="24"/>
        </w:rPr>
        <w:t>:</w:t>
      </w:r>
    </w:p>
    <w:p w14:paraId="48B36D03" w14:textId="0A32354B" w:rsidR="004E0ADE" w:rsidRPr="00A13447" w:rsidRDefault="004E0ADE" w:rsidP="004E0ADE">
      <w:pPr>
        <w:pStyle w:val="Akapitzlist"/>
        <w:numPr>
          <w:ilvl w:val="6"/>
          <w:numId w:val="20"/>
        </w:numPr>
        <w:spacing w:before="120" w:line="312" w:lineRule="auto"/>
        <w:ind w:left="851" w:hanging="284"/>
        <w:jc w:val="both"/>
      </w:pPr>
      <w:r w:rsidRPr="00A13447">
        <w:t>w przypadku aukcji angielskiej</w:t>
      </w:r>
      <w:r w:rsidR="006E60E3" w:rsidRPr="00A13447">
        <w:t xml:space="preserve"> tylko osoby wpisane w Formularzu </w:t>
      </w:r>
      <w:r w:rsidR="00DD4075" w:rsidRPr="00A13447">
        <w:t>O</w:t>
      </w:r>
      <w:r w:rsidR="006E60E3" w:rsidRPr="00A13447">
        <w:t xml:space="preserve">fertowym w polu „Osoby prowadzące postępowanie” jaki i „Osoby upoważnione do składania ofert </w:t>
      </w:r>
      <w:r w:rsidR="004F0E82" w:rsidRPr="00A13447">
        <w:br/>
      </w:r>
      <w:r w:rsidR="006E60E3" w:rsidRPr="00A13447">
        <w:t>w aukcji”</w:t>
      </w:r>
      <w:r w:rsidRPr="00A13447">
        <w:t>;</w:t>
      </w:r>
    </w:p>
    <w:p w14:paraId="25685F18" w14:textId="3F5DA0B6" w:rsidR="00755CD0" w:rsidRPr="00A13447" w:rsidRDefault="00755CD0" w:rsidP="00755CD0">
      <w:pPr>
        <w:pStyle w:val="Akapitzlist"/>
        <w:numPr>
          <w:ilvl w:val="6"/>
          <w:numId w:val="20"/>
        </w:numPr>
        <w:spacing w:before="120" w:line="312" w:lineRule="auto"/>
        <w:ind w:left="851" w:hanging="284"/>
        <w:jc w:val="both"/>
      </w:pPr>
      <w:r w:rsidRPr="00A13447">
        <w:t xml:space="preserve">w przypadku aukcji japońskiej </w:t>
      </w:r>
      <w:r w:rsidR="007C36FB" w:rsidRPr="00A13447">
        <w:t xml:space="preserve">albo holenderskiej </w:t>
      </w:r>
      <w:r w:rsidRPr="00A13447">
        <w:t xml:space="preserve">w postępowaniu innym niż na zawarcie umowy wykonawczej – powiadomienie wraz z tymczasowym loginem </w:t>
      </w:r>
      <w:r w:rsidR="00837A3F">
        <w:br/>
      </w:r>
      <w:r w:rsidRPr="00A13447">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13447">
        <w:t>i</w:t>
      </w:r>
      <w:r w:rsidRPr="00A13447">
        <w:t>e.</w:t>
      </w:r>
    </w:p>
    <w:p w14:paraId="787EC262" w14:textId="418664AB" w:rsidR="004E0ADE" w:rsidRPr="00A13447" w:rsidRDefault="006E60E3" w:rsidP="00C24FED">
      <w:pPr>
        <w:numPr>
          <w:ilvl w:val="1"/>
          <w:numId w:val="20"/>
        </w:numPr>
        <w:spacing w:before="120" w:line="312" w:lineRule="auto"/>
        <w:jc w:val="both"/>
        <w:rPr>
          <w:sz w:val="24"/>
          <w:szCs w:val="24"/>
        </w:rPr>
      </w:pPr>
      <w:r w:rsidRPr="00A13447">
        <w:rPr>
          <w:sz w:val="24"/>
          <w:szCs w:val="24"/>
        </w:rPr>
        <w:t xml:space="preserve">Nie ma konieczności </w:t>
      </w:r>
      <w:r w:rsidR="00C24FED" w:rsidRPr="00A13447">
        <w:rPr>
          <w:sz w:val="24"/>
          <w:szCs w:val="24"/>
        </w:rPr>
        <w:t xml:space="preserve">indywidualnego </w:t>
      </w:r>
      <w:r w:rsidRPr="00A13447">
        <w:rPr>
          <w:sz w:val="24"/>
          <w:szCs w:val="24"/>
        </w:rPr>
        <w:t>zakładania kont</w:t>
      </w:r>
      <w:r w:rsidR="00C24FED" w:rsidRPr="00A13447">
        <w:rPr>
          <w:sz w:val="24"/>
          <w:szCs w:val="24"/>
        </w:rPr>
        <w:t>a użytkownika</w:t>
      </w:r>
      <w:r w:rsidRPr="00A13447">
        <w:rPr>
          <w:sz w:val="24"/>
          <w:szCs w:val="24"/>
        </w:rPr>
        <w:t xml:space="preserve"> w systemie aukcyjnym przed rozpoczęciem aukcji</w:t>
      </w:r>
      <w:r w:rsidR="004E0ADE" w:rsidRPr="00A13447">
        <w:rPr>
          <w:sz w:val="24"/>
          <w:szCs w:val="24"/>
        </w:rPr>
        <w:t>:</w:t>
      </w:r>
    </w:p>
    <w:p w14:paraId="2DB14789" w14:textId="77777777" w:rsidR="004E0ADE" w:rsidRPr="00A13447" w:rsidRDefault="004E0ADE" w:rsidP="004E0ADE">
      <w:pPr>
        <w:pStyle w:val="Akapitzlist"/>
        <w:numPr>
          <w:ilvl w:val="6"/>
          <w:numId w:val="20"/>
        </w:numPr>
        <w:spacing w:before="120" w:line="312" w:lineRule="auto"/>
        <w:ind w:left="851" w:hanging="284"/>
        <w:jc w:val="both"/>
      </w:pPr>
      <w:r w:rsidRPr="00A1344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13447">
        <w:noBreakHyphen/>
        <w:t>mail, to konto uczestnika zostanie utworzone tylko jedno i odpowiednio zostanie tylko raz wysłane jedno powiadomienie o utworzeniu konta użytkownika Portalu LAIN3;</w:t>
      </w:r>
    </w:p>
    <w:p w14:paraId="2A693725" w14:textId="2418EE23" w:rsidR="004E0ADE" w:rsidRPr="00A13447" w:rsidRDefault="004E0ADE" w:rsidP="004E0ADE">
      <w:pPr>
        <w:pStyle w:val="Akapitzlist"/>
        <w:numPr>
          <w:ilvl w:val="6"/>
          <w:numId w:val="20"/>
        </w:numPr>
        <w:spacing w:before="120" w:line="312" w:lineRule="auto"/>
        <w:ind w:left="851" w:hanging="284"/>
        <w:jc w:val="both"/>
      </w:pPr>
      <w:r w:rsidRPr="00A13447">
        <w:t xml:space="preserve">w przypadku aukcji japońskiej </w:t>
      </w:r>
      <w:r w:rsidR="007A02F2" w:rsidRPr="00A13447">
        <w:t xml:space="preserve">i holenderskiej </w:t>
      </w:r>
      <w:r w:rsidRPr="00A13447">
        <w:t>tworzone jest "tymczasowe" konto dedykowane dla aukcji z konkretnego postępowania. Konto jest wysyłane tylko do osób ujętych na liście „Osoby upoważnione do składania ofert w aukcji”.</w:t>
      </w:r>
    </w:p>
    <w:p w14:paraId="27015C80" w14:textId="05EB47FA" w:rsidR="004E0ADE" w:rsidRPr="00A13447" w:rsidRDefault="004E0ADE" w:rsidP="004E0ADE">
      <w:pPr>
        <w:pStyle w:val="Akapitzlist"/>
        <w:numPr>
          <w:ilvl w:val="1"/>
          <w:numId w:val="20"/>
        </w:numPr>
        <w:spacing w:before="120" w:line="312" w:lineRule="auto"/>
        <w:jc w:val="both"/>
      </w:pPr>
      <w:r w:rsidRPr="00A13447">
        <w:t xml:space="preserve">Jeśli aukcja zostanie unieważniona, to powtórzona aukcja nie odbywa się na dedykowanych loginach tymczasowych, ale na zwykłych loginach i powiadomienie </w:t>
      </w:r>
      <w:r w:rsidR="00837A3F">
        <w:br/>
      </w:r>
      <w:r w:rsidRPr="00A13447">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A13447" w:rsidRDefault="008616AB" w:rsidP="00CC1556">
      <w:pPr>
        <w:pStyle w:val="Akapitzlist"/>
        <w:numPr>
          <w:ilvl w:val="1"/>
          <w:numId w:val="20"/>
        </w:numPr>
        <w:spacing w:before="120" w:line="312" w:lineRule="auto"/>
        <w:jc w:val="both"/>
      </w:pPr>
      <w:r w:rsidRPr="00A13447">
        <w:t>Wykonawca</w:t>
      </w:r>
      <w:r w:rsidR="006E60E3" w:rsidRPr="00A13447">
        <w:t xml:space="preserve"> zobowiązany jest zalogować się w systemie</w:t>
      </w:r>
      <w:r w:rsidR="00006579" w:rsidRPr="00A13447">
        <w:t>:</w:t>
      </w:r>
      <w:r w:rsidR="006E60E3" w:rsidRPr="00A13447">
        <w:t xml:space="preserve"> Aukcje elektroniczne </w:t>
      </w:r>
      <w:r w:rsidR="00951AAB" w:rsidRPr="00A13447">
        <w:br/>
      </w:r>
      <w:r w:rsidR="006E60E3" w:rsidRPr="00A13447">
        <w:t>w momencie otrzymania zaproszenia drog</w:t>
      </w:r>
      <w:r w:rsidR="00B47581" w:rsidRPr="00A13447">
        <w:t>ą</w:t>
      </w:r>
      <w:r w:rsidR="006E60E3" w:rsidRPr="00A13447">
        <w:t xml:space="preserve"> mailową. Zaproszenie zawiera wytyczne </w:t>
      </w:r>
      <w:r w:rsidR="006E60E3" w:rsidRPr="00A13447">
        <w:lastRenderedPageBreak/>
        <w:t xml:space="preserve">pomagające przejść przez proces </w:t>
      </w:r>
      <w:r w:rsidR="00657B07" w:rsidRPr="00A13447">
        <w:t>aktywacji automatycznie założonego konta użytkownika</w:t>
      </w:r>
      <w:r w:rsidR="006E60E3" w:rsidRPr="00A13447">
        <w:t>.</w:t>
      </w:r>
    </w:p>
    <w:p w14:paraId="613EBE3C" w14:textId="60A9A07A" w:rsidR="006E60E3" w:rsidRPr="00A13447" w:rsidRDefault="006E60E3" w:rsidP="00CC1556">
      <w:pPr>
        <w:numPr>
          <w:ilvl w:val="1"/>
          <w:numId w:val="20"/>
        </w:numPr>
        <w:spacing w:before="120" w:line="312" w:lineRule="auto"/>
        <w:jc w:val="both"/>
        <w:rPr>
          <w:sz w:val="24"/>
          <w:szCs w:val="24"/>
        </w:rPr>
      </w:pPr>
      <w:r w:rsidRPr="00A13447">
        <w:rPr>
          <w:sz w:val="24"/>
          <w:szCs w:val="24"/>
        </w:rPr>
        <w:t xml:space="preserve">Zwracamy uwagę aby </w:t>
      </w:r>
      <w:r w:rsidR="008616AB" w:rsidRPr="00A13447">
        <w:rPr>
          <w:sz w:val="24"/>
          <w:szCs w:val="24"/>
        </w:rPr>
        <w:t>Wykonawca</w:t>
      </w:r>
      <w:r w:rsidRPr="00A13447">
        <w:rPr>
          <w:sz w:val="24"/>
          <w:szCs w:val="24"/>
        </w:rPr>
        <w:t xml:space="preserve"> miał dostęp do skrzynki mailowej wskazanej </w:t>
      </w:r>
      <w:r w:rsidR="00951AAB" w:rsidRPr="00A13447">
        <w:rPr>
          <w:sz w:val="24"/>
          <w:szCs w:val="24"/>
        </w:rPr>
        <w:br/>
      </w:r>
      <w:r w:rsidRPr="00A13447">
        <w:rPr>
          <w:sz w:val="24"/>
          <w:szCs w:val="24"/>
        </w:rPr>
        <w:t xml:space="preserve">w </w:t>
      </w:r>
      <w:r w:rsidR="00DD4075" w:rsidRPr="00A13447">
        <w:rPr>
          <w:sz w:val="24"/>
          <w:szCs w:val="24"/>
        </w:rPr>
        <w:t>F</w:t>
      </w:r>
      <w:r w:rsidRPr="00A13447">
        <w:rPr>
          <w:sz w:val="24"/>
          <w:szCs w:val="24"/>
        </w:rPr>
        <w:t xml:space="preserve">ormularzu </w:t>
      </w:r>
      <w:r w:rsidR="00DD4075" w:rsidRPr="00A13447">
        <w:rPr>
          <w:sz w:val="24"/>
          <w:szCs w:val="24"/>
        </w:rPr>
        <w:t>O</w:t>
      </w:r>
      <w:r w:rsidRPr="00A13447">
        <w:rPr>
          <w:sz w:val="24"/>
          <w:szCs w:val="24"/>
        </w:rPr>
        <w:t>fertowym</w:t>
      </w:r>
      <w:r w:rsidR="00B01AED" w:rsidRPr="00A13447">
        <w:rPr>
          <w:sz w:val="24"/>
          <w:szCs w:val="24"/>
        </w:rPr>
        <w:t>,</w:t>
      </w:r>
      <w:r w:rsidRPr="00A13447">
        <w:rPr>
          <w:sz w:val="24"/>
          <w:szCs w:val="24"/>
        </w:rPr>
        <w:t xml:space="preserve"> szczególnie w wyznaczonym dniu do przeprowadzenia aukcji. </w:t>
      </w:r>
    </w:p>
    <w:p w14:paraId="3F14E0EF" w14:textId="41DA4544" w:rsidR="006E60E3" w:rsidRPr="00A13447" w:rsidRDefault="006E60E3" w:rsidP="00CC1556">
      <w:pPr>
        <w:numPr>
          <w:ilvl w:val="1"/>
          <w:numId w:val="20"/>
        </w:numPr>
        <w:spacing w:before="120" w:line="312" w:lineRule="auto"/>
        <w:jc w:val="both"/>
        <w:rPr>
          <w:sz w:val="24"/>
          <w:szCs w:val="24"/>
        </w:rPr>
      </w:pPr>
      <w:r w:rsidRPr="00A13447">
        <w:rPr>
          <w:sz w:val="24"/>
          <w:szCs w:val="24"/>
        </w:rPr>
        <w:t>Wymagania sprzętowe:</w:t>
      </w:r>
    </w:p>
    <w:p w14:paraId="10FB931F" w14:textId="51197252"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a) korzystanie z szerokopasmowego łącza internetowego, </w:t>
      </w:r>
    </w:p>
    <w:p w14:paraId="1E47D578" w14:textId="77777777"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b) korzystanie ze stabilnych wersji (bez wsparcia dla wersji beta) przeglądarki Internet Explorer (wersja 10 lub 11), alternatywnie Microsoft Edge lub Mozilla </w:t>
      </w:r>
      <w:proofErr w:type="spellStart"/>
      <w:r w:rsidRPr="00A13447">
        <w:t>Firefox</w:t>
      </w:r>
      <w:proofErr w:type="spellEnd"/>
      <w:r w:rsidRPr="00A13447">
        <w:t xml:space="preserve"> od wersji 50, </w:t>
      </w:r>
    </w:p>
    <w:p w14:paraId="44D521D4" w14:textId="522F75ED" w:rsidR="00C24FED" w:rsidRPr="00A13447" w:rsidRDefault="00C24FED" w:rsidP="00C24FED">
      <w:pPr>
        <w:pStyle w:val="Akapitzlist"/>
        <w:autoSpaceDE w:val="0"/>
        <w:autoSpaceDN w:val="0"/>
        <w:adjustRightInd w:val="0"/>
        <w:spacing w:after="138" w:line="360" w:lineRule="auto"/>
        <w:ind w:left="851" w:hanging="284"/>
        <w:jc w:val="both"/>
      </w:pPr>
      <w:r w:rsidRPr="00A13447">
        <w:t>c) korzystanie z komputera klasy PC z jednym z następujących systemów operacyjnych: Windows 7, Windows 8, Windows 10</w:t>
      </w:r>
      <w:r w:rsidR="00AA035A" w:rsidRPr="00A13447">
        <w:t>, Windows 11</w:t>
      </w:r>
      <w:r w:rsidRPr="00A13447">
        <w:t xml:space="preserve"> (bez wsparcia dla Windows XP, Windows Vista), </w:t>
      </w:r>
    </w:p>
    <w:p w14:paraId="3F7F9590" w14:textId="77777777"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d) włączenie obsługi JavaScript w wykorzystywanej przeglądarce internetowej, </w:t>
      </w:r>
    </w:p>
    <w:p w14:paraId="6DA00A4E" w14:textId="1734D6A5" w:rsidR="00C24FED" w:rsidRPr="00A13447" w:rsidRDefault="00C24FED" w:rsidP="00C24FED">
      <w:pPr>
        <w:pStyle w:val="Akapitzlist"/>
        <w:autoSpaceDE w:val="0"/>
        <w:autoSpaceDN w:val="0"/>
        <w:adjustRightInd w:val="0"/>
        <w:spacing w:after="138" w:line="360" w:lineRule="auto"/>
        <w:ind w:left="851" w:hanging="284"/>
        <w:jc w:val="both"/>
      </w:pPr>
      <w:r w:rsidRPr="00A13447">
        <w:t>e) minimaln</w:t>
      </w:r>
      <w:r w:rsidR="00B01AED" w:rsidRPr="00A13447">
        <w:t>a</w:t>
      </w:r>
      <w:r w:rsidRPr="00A13447">
        <w:t xml:space="preserve"> rozdzielczoś</w:t>
      </w:r>
      <w:r w:rsidR="00B01AED" w:rsidRPr="00A13447">
        <w:t>ć</w:t>
      </w:r>
      <w:r w:rsidRPr="00A13447">
        <w:t xml:space="preserve"> ekranu do poprawnego działania platformy: 1366x768.</w:t>
      </w:r>
    </w:p>
    <w:p w14:paraId="13CD86EC" w14:textId="77777777" w:rsidR="00FA1F0C" w:rsidRPr="00A13447" w:rsidRDefault="00FA1F0C" w:rsidP="00FA1F0C">
      <w:pPr>
        <w:numPr>
          <w:ilvl w:val="1"/>
          <w:numId w:val="20"/>
        </w:numPr>
        <w:spacing w:line="312" w:lineRule="auto"/>
        <w:jc w:val="both"/>
        <w:rPr>
          <w:sz w:val="24"/>
          <w:szCs w:val="24"/>
        </w:rPr>
      </w:pPr>
      <w:r w:rsidRPr="00A1344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13447" w:rsidRDefault="00FA1F0C" w:rsidP="00BB2D19">
      <w:pPr>
        <w:pStyle w:val="Akapitzlist"/>
        <w:numPr>
          <w:ilvl w:val="0"/>
          <w:numId w:val="65"/>
        </w:numPr>
        <w:spacing w:line="312" w:lineRule="auto"/>
        <w:jc w:val="both"/>
      </w:pPr>
      <w:r w:rsidRPr="00A13447">
        <w:t>wszyscy Wykonawcy potwierdzą cenę proponowaną przez system aukcyjny ( po potwierdzeniu ceny przez ostatniego Wykonawcę), lub</w:t>
      </w:r>
    </w:p>
    <w:p w14:paraId="63B305E1" w14:textId="77777777" w:rsidR="00FA1F0C" w:rsidRPr="00A13447" w:rsidRDefault="00FA1F0C" w:rsidP="00BB2D19">
      <w:pPr>
        <w:pStyle w:val="Akapitzlist"/>
        <w:numPr>
          <w:ilvl w:val="0"/>
          <w:numId w:val="65"/>
        </w:numPr>
        <w:spacing w:line="312" w:lineRule="auto"/>
        <w:jc w:val="both"/>
      </w:pPr>
      <w:r w:rsidRPr="00A1344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13447" w:rsidRDefault="00FA1F0C" w:rsidP="00BB2D19">
      <w:pPr>
        <w:pStyle w:val="Akapitzlist"/>
        <w:numPr>
          <w:ilvl w:val="0"/>
          <w:numId w:val="65"/>
        </w:numPr>
        <w:spacing w:line="312" w:lineRule="auto"/>
        <w:jc w:val="both"/>
      </w:pPr>
      <w:r w:rsidRPr="00A13447">
        <w:t>cena wywoławcza osiągnie maksymalny poziom wyznaczony przez system aukcyjny.</w:t>
      </w:r>
    </w:p>
    <w:p w14:paraId="124F33E1" w14:textId="77777777" w:rsidR="00FA1F0C" w:rsidRPr="00A13447" w:rsidRDefault="00FA1F0C" w:rsidP="00FA1F0C">
      <w:pPr>
        <w:spacing w:before="120" w:line="312" w:lineRule="auto"/>
        <w:ind w:left="567" w:hanging="65"/>
        <w:jc w:val="both"/>
        <w:rPr>
          <w:bCs/>
          <w:sz w:val="24"/>
          <w:szCs w:val="24"/>
        </w:rPr>
      </w:pPr>
      <w:r w:rsidRPr="00A13447">
        <w:rPr>
          <w:bCs/>
          <w:sz w:val="24"/>
          <w:szCs w:val="24"/>
        </w:rPr>
        <w:t xml:space="preserve">Uczestnik aukcji może zalogować się w dowolnym momencie w czasie trwania aukcji </w:t>
      </w:r>
      <w:r w:rsidRPr="00A13447">
        <w:rPr>
          <w:bCs/>
          <w:sz w:val="24"/>
          <w:szCs w:val="24"/>
        </w:rPr>
        <w:br/>
        <w:t>i zaakceptować aktualnie wyświetloną kwotę oferty</w:t>
      </w:r>
    </w:p>
    <w:p w14:paraId="44E80325" w14:textId="2F0E105A" w:rsidR="00FA1F0C" w:rsidRPr="00A13447" w:rsidRDefault="00FA1F0C" w:rsidP="00FA1F0C">
      <w:pPr>
        <w:spacing w:before="120" w:line="312" w:lineRule="auto"/>
        <w:ind w:left="567" w:hanging="65"/>
        <w:jc w:val="both"/>
        <w:rPr>
          <w:bCs/>
          <w:sz w:val="24"/>
          <w:szCs w:val="24"/>
        </w:rPr>
      </w:pPr>
      <w:r w:rsidRPr="00A1344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13447"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sidRPr="00A13447">
        <w:rPr>
          <w:bCs/>
        </w:rPr>
        <w:lastRenderedPageBreak/>
        <w:t>Jeżeli aukcja będzie przeprowadzona na zasadach aukcji japońskiej to:</w:t>
      </w:r>
    </w:p>
    <w:p w14:paraId="2D235CFB" w14:textId="77777777" w:rsidR="00F07F39" w:rsidRPr="00A13447" w:rsidRDefault="00F07F39" w:rsidP="00BB2D19">
      <w:pPr>
        <w:pStyle w:val="Akapitzlist"/>
        <w:numPr>
          <w:ilvl w:val="0"/>
          <w:numId w:val="66"/>
        </w:numPr>
        <w:spacing w:before="120" w:line="312" w:lineRule="auto"/>
        <w:jc w:val="both"/>
        <w:rPr>
          <w:bCs/>
        </w:rPr>
      </w:pPr>
      <w:r w:rsidRPr="00A13447">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A13447" w:rsidRDefault="00F07F39" w:rsidP="00BB2D19">
      <w:pPr>
        <w:pStyle w:val="Akapitzlist"/>
        <w:numPr>
          <w:ilvl w:val="0"/>
          <w:numId w:val="66"/>
        </w:numPr>
        <w:spacing w:before="120" w:line="312" w:lineRule="auto"/>
        <w:jc w:val="both"/>
        <w:rPr>
          <w:bCs/>
        </w:rPr>
      </w:pPr>
      <w:r w:rsidRPr="00A13447">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A13447" w:rsidRDefault="00F07F39" w:rsidP="00BB2D19">
      <w:pPr>
        <w:pStyle w:val="Akapitzlist"/>
        <w:numPr>
          <w:ilvl w:val="0"/>
          <w:numId w:val="66"/>
        </w:numPr>
        <w:spacing w:before="120" w:line="312" w:lineRule="auto"/>
        <w:jc w:val="both"/>
        <w:rPr>
          <w:bCs/>
        </w:rPr>
      </w:pPr>
      <w:r w:rsidRPr="00A13447">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A13447" w:rsidRDefault="00F07F39" w:rsidP="00BB2D19">
      <w:pPr>
        <w:pStyle w:val="Akapitzlist"/>
        <w:numPr>
          <w:ilvl w:val="0"/>
          <w:numId w:val="66"/>
        </w:numPr>
        <w:spacing w:before="120" w:line="312" w:lineRule="auto"/>
        <w:jc w:val="both"/>
        <w:rPr>
          <w:bCs/>
        </w:rPr>
      </w:pPr>
      <w:r w:rsidRPr="00A13447">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A13447" w:rsidRDefault="00F07F39" w:rsidP="00BB2D19">
      <w:pPr>
        <w:pStyle w:val="Akapitzlist"/>
        <w:numPr>
          <w:ilvl w:val="0"/>
          <w:numId w:val="66"/>
        </w:numPr>
        <w:spacing w:before="120" w:line="312" w:lineRule="auto"/>
        <w:jc w:val="both"/>
        <w:rPr>
          <w:bCs/>
        </w:rPr>
      </w:pPr>
      <w:r w:rsidRPr="00A13447">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A13447" w:rsidRDefault="00F07F39" w:rsidP="00BB2D19">
      <w:pPr>
        <w:pStyle w:val="Akapitzlist"/>
        <w:numPr>
          <w:ilvl w:val="0"/>
          <w:numId w:val="66"/>
        </w:numPr>
        <w:spacing w:before="120" w:line="312" w:lineRule="auto"/>
        <w:jc w:val="both"/>
        <w:rPr>
          <w:bCs/>
        </w:rPr>
      </w:pPr>
      <w:r w:rsidRPr="00A13447">
        <w:rPr>
          <w:bCs/>
        </w:rPr>
        <w:t>Dogrywka zostaje zakończona, gdy żaden z Wykonawców nie złoży kolejnego postąpienia. Wygrywa ten Wykonawca, który złoży najkorzystniejszą ofertę.</w:t>
      </w:r>
    </w:p>
    <w:p w14:paraId="1E6241E4" w14:textId="0D166834" w:rsidR="00F07F39" w:rsidRPr="00A13447" w:rsidRDefault="00F07F39" w:rsidP="00BB2D19">
      <w:pPr>
        <w:pStyle w:val="Akapitzlist"/>
        <w:numPr>
          <w:ilvl w:val="0"/>
          <w:numId w:val="66"/>
        </w:numPr>
        <w:spacing w:before="120" w:line="312" w:lineRule="auto"/>
        <w:jc w:val="both"/>
        <w:rPr>
          <w:bCs/>
        </w:rPr>
      </w:pPr>
      <w:r w:rsidRPr="00A13447">
        <w:rPr>
          <w:bCs/>
        </w:rPr>
        <w:t xml:space="preserve">W przypadku, gdy żaden z Wykonawców nie złoży postąpienia w dogrywce (aukcji klasycznej) i dogrywka zakończy się </w:t>
      </w:r>
      <w:r w:rsidR="00DA44BE" w:rsidRPr="00A13447">
        <w:rPr>
          <w:bCs/>
        </w:rPr>
        <w:t>sytuacją, w</w:t>
      </w:r>
      <w:r w:rsidRPr="00A13447">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A13447" w:rsidRDefault="00F07F39" w:rsidP="00BB2D19">
      <w:pPr>
        <w:pStyle w:val="Akapitzlist"/>
        <w:numPr>
          <w:ilvl w:val="0"/>
          <w:numId w:val="66"/>
        </w:numPr>
        <w:spacing w:before="120" w:line="312" w:lineRule="auto"/>
        <w:jc w:val="both"/>
        <w:rPr>
          <w:bCs/>
        </w:rPr>
      </w:pPr>
      <w:r w:rsidRPr="00A13447">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2E34FDD7" w:rsidR="00F07F39" w:rsidRPr="00A13447" w:rsidRDefault="00F07F39" w:rsidP="00F07F39">
      <w:pPr>
        <w:pStyle w:val="Akapitzlist"/>
        <w:numPr>
          <w:ilvl w:val="1"/>
          <w:numId w:val="20"/>
        </w:numPr>
        <w:spacing w:before="120" w:line="312" w:lineRule="auto"/>
        <w:jc w:val="both"/>
        <w:rPr>
          <w:bCs/>
        </w:rPr>
      </w:pPr>
      <w:r w:rsidRPr="00A13447">
        <w:rPr>
          <w:bCs/>
        </w:rPr>
        <w:t xml:space="preserve">Zamawiający zastrzega sobie prawo do powtórzenia aukcji, zgodnie z zapisami </w:t>
      </w:r>
      <w:r w:rsidRPr="00A13447">
        <w:rPr>
          <w:bCs/>
        </w:rPr>
        <w:br/>
      </w:r>
      <w:r w:rsidRPr="00A13447">
        <w:rPr>
          <w:bCs/>
          <w:color w:val="000000"/>
        </w:rPr>
        <w:t xml:space="preserve">§ 37 ust. 8 Regulaminu. O terminie rozpoczęcia nowej aukcji Zamawiający powiadomi </w:t>
      </w:r>
      <w:r w:rsidR="00837A3F">
        <w:rPr>
          <w:bCs/>
          <w:color w:val="000000"/>
        </w:rPr>
        <w:br/>
      </w:r>
      <w:r w:rsidRPr="00A13447">
        <w:rPr>
          <w:bCs/>
          <w:color w:val="000000"/>
        </w:rPr>
        <w:t>w sposób określony w SWZ.</w:t>
      </w:r>
    </w:p>
    <w:p w14:paraId="3C6471DD" w14:textId="4047DEE5" w:rsidR="00F07F39" w:rsidRPr="00A13447" w:rsidRDefault="00F07F39" w:rsidP="00F07F39">
      <w:pPr>
        <w:pStyle w:val="Akapitzlist"/>
        <w:numPr>
          <w:ilvl w:val="1"/>
          <w:numId w:val="20"/>
        </w:numPr>
        <w:spacing w:before="120" w:line="312" w:lineRule="auto"/>
        <w:jc w:val="both"/>
        <w:rPr>
          <w:bCs/>
        </w:rPr>
      </w:pPr>
      <w:r w:rsidRPr="00A13447">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BB2D19">
      <w:pPr>
        <w:pStyle w:val="Akapitzlist"/>
        <w:numPr>
          <w:ilvl w:val="0"/>
          <w:numId w:val="67"/>
        </w:numPr>
        <w:spacing w:before="120" w:line="312" w:lineRule="auto"/>
        <w:jc w:val="both"/>
        <w:rPr>
          <w:bCs/>
        </w:rPr>
      </w:pPr>
      <w:r w:rsidRPr="00A13447">
        <w:rPr>
          <w:bCs/>
        </w:rPr>
        <w:t>W sprawach dotyczących przebiegu aukcji a w szczególności obsługi funkcjonalnej portalu należy kontaktować się zgodnie z informacjami podanymi na stronie internetowej, na której</w:t>
      </w:r>
      <w:r w:rsidRPr="00A626DE">
        <w:rPr>
          <w:bCs/>
        </w:rPr>
        <w:t xml:space="preserve">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00BA4E5A" w:rsidR="00367BB3" w:rsidRPr="00357F70" w:rsidRDefault="00367BB3" w:rsidP="003F37C4">
      <w:pPr>
        <w:pStyle w:val="Akapitzlist"/>
        <w:numPr>
          <w:ilvl w:val="1"/>
          <w:numId w:val="20"/>
        </w:numPr>
        <w:spacing w:before="120" w:line="312" w:lineRule="auto"/>
        <w:jc w:val="both"/>
        <w:rPr>
          <w:bCs/>
          <w:color w:val="00B050"/>
        </w:rPr>
      </w:pPr>
      <w:r w:rsidRPr="00357F70">
        <w:rPr>
          <w:b/>
        </w:rPr>
        <w:t>Sposób wyliczenia cen jednostkowych i wartości zamówienia</w:t>
      </w:r>
      <w:r w:rsidR="00357F70" w:rsidRPr="00357F70">
        <w:rPr>
          <w:b/>
        </w:rPr>
        <w:t xml:space="preserve"> –</w:t>
      </w:r>
      <w:r w:rsidR="00357F70">
        <w:rPr>
          <w:b/>
        </w:rPr>
        <w:t xml:space="preserve"> </w:t>
      </w:r>
      <w:r w:rsidR="00357F70" w:rsidRPr="00357F70">
        <w:rPr>
          <w:b/>
        </w:rPr>
        <w:t>nie dotyczy</w:t>
      </w:r>
      <w:r w:rsidR="00357F70">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2367820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2367820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2367820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2367820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F73441F" w:rsidR="00582C35" w:rsidRPr="00357F70" w:rsidRDefault="00582C35">
      <w:pPr>
        <w:pStyle w:val="Akapitzlist"/>
        <w:numPr>
          <w:ilvl w:val="0"/>
          <w:numId w:val="37"/>
        </w:numPr>
        <w:spacing w:before="120" w:line="312" w:lineRule="auto"/>
        <w:jc w:val="both"/>
      </w:pPr>
      <w:r w:rsidRPr="00357F7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2367820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4409423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57F7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441AC2C" w14:textId="77777777" w:rsidR="003869A1" w:rsidRDefault="003869A1" w:rsidP="00804500">
      <w:pPr>
        <w:spacing w:before="120" w:line="312" w:lineRule="auto"/>
        <w:jc w:val="both"/>
        <w:rPr>
          <w:sz w:val="24"/>
          <w:szCs w:val="24"/>
        </w:rPr>
      </w:pPr>
    </w:p>
    <w:p w14:paraId="2D22E106" w14:textId="77777777" w:rsidR="003869A1" w:rsidRDefault="003869A1" w:rsidP="00804500">
      <w:pPr>
        <w:spacing w:before="120" w:line="312" w:lineRule="auto"/>
        <w:jc w:val="both"/>
        <w:rPr>
          <w:sz w:val="24"/>
          <w:szCs w:val="24"/>
        </w:rPr>
      </w:pPr>
    </w:p>
    <w:p w14:paraId="3BD861F6" w14:textId="77777777" w:rsidR="003869A1" w:rsidRDefault="003869A1" w:rsidP="00804500">
      <w:pPr>
        <w:spacing w:before="120" w:line="312" w:lineRule="auto"/>
        <w:jc w:val="both"/>
        <w:rPr>
          <w:sz w:val="24"/>
          <w:szCs w:val="24"/>
        </w:rPr>
      </w:pPr>
    </w:p>
    <w:p w14:paraId="6E77E68D" w14:textId="77777777" w:rsidR="003869A1" w:rsidRDefault="003869A1" w:rsidP="00804500">
      <w:pPr>
        <w:spacing w:before="120" w:line="312" w:lineRule="auto"/>
        <w:jc w:val="both"/>
        <w:rPr>
          <w:sz w:val="24"/>
          <w:szCs w:val="24"/>
        </w:rPr>
      </w:pPr>
    </w:p>
    <w:p w14:paraId="5FE0540A" w14:textId="77777777" w:rsidR="003869A1" w:rsidRDefault="003869A1" w:rsidP="00804500">
      <w:pPr>
        <w:spacing w:before="120" w:line="312" w:lineRule="auto"/>
        <w:jc w:val="both"/>
        <w:rPr>
          <w:sz w:val="24"/>
          <w:szCs w:val="24"/>
        </w:rPr>
      </w:pPr>
    </w:p>
    <w:p w14:paraId="5298966D" w14:textId="77777777" w:rsidR="003869A1" w:rsidRDefault="003869A1" w:rsidP="00804500">
      <w:pPr>
        <w:spacing w:before="120" w:line="312" w:lineRule="auto"/>
        <w:jc w:val="both"/>
        <w:rPr>
          <w:sz w:val="24"/>
          <w:szCs w:val="24"/>
        </w:rPr>
      </w:pPr>
    </w:p>
    <w:p w14:paraId="081189FA" w14:textId="77777777" w:rsidR="003869A1" w:rsidRDefault="003869A1" w:rsidP="00804500">
      <w:pPr>
        <w:spacing w:before="120" w:line="312" w:lineRule="auto"/>
        <w:jc w:val="both"/>
        <w:rPr>
          <w:sz w:val="24"/>
          <w:szCs w:val="24"/>
        </w:rPr>
      </w:pPr>
    </w:p>
    <w:p w14:paraId="07D127AB" w14:textId="77777777" w:rsidR="003869A1" w:rsidRDefault="003869A1" w:rsidP="00804500">
      <w:pPr>
        <w:spacing w:before="120" w:line="312" w:lineRule="auto"/>
        <w:jc w:val="both"/>
        <w:rPr>
          <w:sz w:val="24"/>
          <w:szCs w:val="24"/>
        </w:rPr>
      </w:pPr>
    </w:p>
    <w:p w14:paraId="74AD1223" w14:textId="77777777" w:rsidR="003869A1" w:rsidRDefault="003869A1" w:rsidP="00804500">
      <w:pPr>
        <w:spacing w:before="120" w:line="312" w:lineRule="auto"/>
        <w:jc w:val="both"/>
        <w:rPr>
          <w:sz w:val="24"/>
          <w:szCs w:val="24"/>
        </w:rPr>
      </w:pPr>
    </w:p>
    <w:p w14:paraId="734DBC00" w14:textId="77777777" w:rsidR="003869A1" w:rsidRDefault="003869A1" w:rsidP="00804500">
      <w:pPr>
        <w:spacing w:before="120" w:line="312" w:lineRule="auto"/>
        <w:jc w:val="both"/>
        <w:rPr>
          <w:sz w:val="24"/>
          <w:szCs w:val="24"/>
        </w:rPr>
      </w:pPr>
    </w:p>
    <w:p w14:paraId="31A19B2E" w14:textId="77777777" w:rsidR="003869A1" w:rsidRDefault="003869A1"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23678206"/>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8"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12046E83" w14:textId="4008434B" w:rsidR="004126EE" w:rsidRDefault="00F01CBF" w:rsidP="00E32BAD">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8"/>
    </w:p>
    <w:p w14:paraId="449B196E" w14:textId="5D05F780" w:rsidR="0088234E" w:rsidRPr="0088234E" w:rsidRDefault="0088234E" w:rsidP="00E32BAD">
      <w:pPr>
        <w:tabs>
          <w:tab w:val="left" w:pos="1843"/>
        </w:tabs>
        <w:jc w:val="both"/>
        <w:rPr>
          <w:sz w:val="22"/>
          <w:szCs w:val="22"/>
        </w:rPr>
      </w:pPr>
      <w:r w:rsidRPr="0088234E">
        <w:rPr>
          <w:sz w:val="22"/>
          <w:szCs w:val="22"/>
        </w:rPr>
        <w:t>Załącznik nr 1.6 –     Znakowanie</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04DA32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1C49C8">
        <w:rPr>
          <w:bCs/>
          <w:sz w:val="22"/>
          <w:szCs w:val="22"/>
        </w:rPr>
        <w:t xml:space="preserve"> </w:t>
      </w:r>
      <w:r w:rsidR="001C49C8" w:rsidRPr="007B6393">
        <w:rPr>
          <w:b/>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4A29751D" w:rsidR="00452185"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20E7A234" w14:textId="77777777" w:rsidR="00EA57E9" w:rsidRPr="003869A1" w:rsidRDefault="00EA57E9" w:rsidP="00452185">
      <w:pPr>
        <w:spacing w:line="312" w:lineRule="auto"/>
        <w:rPr>
          <w:b/>
          <w:bCs/>
          <w:sz w:val="22"/>
          <w:szCs w:val="22"/>
        </w:rPr>
      </w:pPr>
    </w:p>
    <w:p w14:paraId="44CD5139" w14:textId="4E6783DB" w:rsidR="00602FAA" w:rsidRPr="003869A1" w:rsidRDefault="001F655F" w:rsidP="00192A50">
      <w:pPr>
        <w:pStyle w:val="Akapitzlist"/>
        <w:numPr>
          <w:ilvl w:val="0"/>
          <w:numId w:val="33"/>
        </w:numPr>
        <w:jc w:val="both"/>
        <w:rPr>
          <w:b/>
          <w:bCs/>
          <w:sz w:val="22"/>
          <w:szCs w:val="22"/>
        </w:rPr>
      </w:pPr>
      <w:bookmarkStart w:id="92" w:name="_Toc67292091"/>
      <w:bookmarkStart w:id="93" w:name="_Hlk67822129"/>
      <w:r w:rsidRPr="003869A1">
        <w:rPr>
          <w:b/>
          <w:bCs/>
          <w:sz w:val="22"/>
          <w:szCs w:val="22"/>
        </w:rPr>
        <w:t>P</w:t>
      </w:r>
      <w:r w:rsidR="00602FAA" w:rsidRPr="003869A1">
        <w:rPr>
          <w:b/>
          <w:bCs/>
          <w:sz w:val="22"/>
          <w:szCs w:val="22"/>
        </w:rPr>
        <w:t>rzedmiot zamówienia:</w:t>
      </w:r>
      <w:bookmarkEnd w:id="92"/>
      <w:r w:rsidR="00EA57E9" w:rsidRPr="003869A1">
        <w:rPr>
          <w:sz w:val="22"/>
          <w:szCs w:val="22"/>
        </w:rPr>
        <w:t xml:space="preserve"> </w:t>
      </w:r>
      <w:r w:rsidR="00EA57E9" w:rsidRPr="003869A1">
        <w:rPr>
          <w:b/>
          <w:bCs/>
          <w:sz w:val="22"/>
          <w:szCs w:val="22"/>
        </w:rPr>
        <w:t xml:space="preserve">Modernizacja potrzeb własnych prądu stałego w rozdzielni 6 </w:t>
      </w:r>
      <w:proofErr w:type="spellStart"/>
      <w:r w:rsidR="00EA57E9" w:rsidRPr="003869A1">
        <w:rPr>
          <w:b/>
          <w:bCs/>
          <w:sz w:val="22"/>
          <w:szCs w:val="22"/>
        </w:rPr>
        <w:t>kV</w:t>
      </w:r>
      <w:proofErr w:type="spellEnd"/>
      <w:r w:rsidR="00EA57E9" w:rsidRPr="003869A1">
        <w:rPr>
          <w:b/>
          <w:bCs/>
          <w:sz w:val="22"/>
          <w:szCs w:val="22"/>
        </w:rPr>
        <w:t xml:space="preserve"> RG-20 w zakresie wymiany baterii akumulatorów 110 V DC, wraz z głównymi obwodami prądu stałego oraz zabezpieczeniami przed skutkami zwarć - na powierzchni Oddziału KWK Ruda Ruch Halemba.</w:t>
      </w:r>
    </w:p>
    <w:bookmarkEnd w:id="93"/>
    <w:p w14:paraId="5B829223" w14:textId="77777777" w:rsidR="00602FAA" w:rsidRPr="003869A1" w:rsidRDefault="00602FAA" w:rsidP="00A96B0E">
      <w:pPr>
        <w:jc w:val="both"/>
        <w:rPr>
          <w:sz w:val="22"/>
          <w:szCs w:val="22"/>
        </w:rPr>
      </w:pPr>
    </w:p>
    <w:p w14:paraId="301582FC" w14:textId="43A39FB9" w:rsidR="00363954" w:rsidRPr="003869A1" w:rsidRDefault="00363954" w:rsidP="00192A50">
      <w:pPr>
        <w:pStyle w:val="Akapitzlist"/>
        <w:numPr>
          <w:ilvl w:val="0"/>
          <w:numId w:val="33"/>
        </w:numPr>
        <w:jc w:val="both"/>
        <w:rPr>
          <w:b/>
          <w:bCs/>
          <w:sz w:val="22"/>
          <w:szCs w:val="22"/>
        </w:rPr>
      </w:pPr>
      <w:bookmarkStart w:id="94" w:name="_Toc67292092"/>
      <w:bookmarkStart w:id="95" w:name="_Hlk67822197"/>
      <w:r w:rsidRPr="003869A1">
        <w:rPr>
          <w:b/>
          <w:bCs/>
          <w:sz w:val="22"/>
          <w:szCs w:val="22"/>
        </w:rPr>
        <w:t xml:space="preserve">Lokalizacja: </w:t>
      </w:r>
    </w:p>
    <w:p w14:paraId="436BDB71" w14:textId="77777777" w:rsidR="00EA57E9" w:rsidRPr="003869A1" w:rsidRDefault="00EA57E9" w:rsidP="00EA57E9">
      <w:pPr>
        <w:pStyle w:val="Akapitzlist"/>
        <w:rPr>
          <w:b/>
          <w:bCs/>
          <w:sz w:val="22"/>
          <w:szCs w:val="22"/>
        </w:rPr>
      </w:pPr>
    </w:p>
    <w:tbl>
      <w:tblPr>
        <w:tblW w:w="82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414"/>
      </w:tblGrid>
      <w:tr w:rsidR="00EA57E9" w:rsidRPr="003869A1" w14:paraId="2F308AB4" w14:textId="77777777" w:rsidTr="00402BDF">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EB55D7"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748E6BC"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2C874AB"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Miasto</w:t>
            </w:r>
          </w:p>
        </w:tc>
      </w:tr>
      <w:tr w:rsidR="00EA57E9" w:rsidRPr="003869A1" w14:paraId="58DB08B3" w14:textId="77777777" w:rsidTr="00402BD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445F946"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78E31F"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7ADFD4C"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41-706 Ruda Śląska</w:t>
            </w:r>
          </w:p>
        </w:tc>
      </w:tr>
    </w:tbl>
    <w:p w14:paraId="081FD998" w14:textId="77777777" w:rsidR="00EA57E9" w:rsidRPr="003869A1" w:rsidRDefault="00EA57E9" w:rsidP="00EA57E9">
      <w:pPr>
        <w:rPr>
          <w:b/>
          <w:bCs/>
          <w:sz w:val="22"/>
          <w:szCs w:val="22"/>
        </w:rPr>
      </w:pPr>
    </w:p>
    <w:p w14:paraId="444ED30A" w14:textId="77777777" w:rsidR="00363954" w:rsidRPr="003869A1" w:rsidRDefault="00363954" w:rsidP="00EA57E9">
      <w:pPr>
        <w:rPr>
          <w:rFonts w:eastAsiaTheme="minorHAnsi"/>
          <w:b/>
          <w:bCs/>
          <w:sz w:val="22"/>
          <w:szCs w:val="22"/>
        </w:rPr>
      </w:pPr>
    </w:p>
    <w:p w14:paraId="3B2D1FEF" w14:textId="452ED105" w:rsidR="00602FAA" w:rsidRPr="003869A1" w:rsidRDefault="00602FAA" w:rsidP="00192A50">
      <w:pPr>
        <w:pStyle w:val="Akapitzlist"/>
        <w:numPr>
          <w:ilvl w:val="0"/>
          <w:numId w:val="33"/>
        </w:numPr>
        <w:jc w:val="both"/>
        <w:rPr>
          <w:rFonts w:eastAsiaTheme="minorHAnsi"/>
          <w:b/>
          <w:bCs/>
          <w:sz w:val="22"/>
          <w:szCs w:val="22"/>
        </w:rPr>
      </w:pPr>
      <w:r w:rsidRPr="003869A1">
        <w:rPr>
          <w:rFonts w:eastAsiaTheme="minorHAnsi"/>
          <w:b/>
          <w:bCs/>
          <w:sz w:val="22"/>
          <w:szCs w:val="22"/>
        </w:rPr>
        <w:t>Termin realizacji zamówienia:</w:t>
      </w:r>
      <w:bookmarkEnd w:id="94"/>
    </w:p>
    <w:p w14:paraId="4D2ED7C9" w14:textId="77777777" w:rsidR="00602FAA" w:rsidRPr="003869A1" w:rsidRDefault="00602FAA" w:rsidP="00A96B0E">
      <w:pPr>
        <w:pStyle w:val="Akapitzlist"/>
        <w:jc w:val="both"/>
        <w:rPr>
          <w:rFonts w:eastAsiaTheme="minorHAnsi"/>
          <w:sz w:val="22"/>
          <w:szCs w:val="22"/>
        </w:rPr>
      </w:pPr>
      <w:r w:rsidRPr="003869A1">
        <w:rPr>
          <w:rFonts w:eastAsiaTheme="minorHAnsi"/>
          <w:sz w:val="22"/>
          <w:szCs w:val="22"/>
        </w:rPr>
        <w:t>określony w Załączniku nr 5 do SWZ – Istotne postanowienia umowy w §5.</w:t>
      </w:r>
    </w:p>
    <w:p w14:paraId="4E9647DF" w14:textId="77777777" w:rsidR="006005EB" w:rsidRPr="003869A1" w:rsidRDefault="006005EB" w:rsidP="00363954">
      <w:pPr>
        <w:jc w:val="both"/>
        <w:rPr>
          <w:b/>
          <w:bCs/>
          <w:sz w:val="22"/>
          <w:szCs w:val="22"/>
        </w:rPr>
      </w:pPr>
      <w:bookmarkStart w:id="96" w:name="_Toc67292093"/>
      <w:bookmarkStart w:id="97" w:name="_Hlk67822291"/>
      <w:bookmarkEnd w:id="95"/>
    </w:p>
    <w:p w14:paraId="70A8E146" w14:textId="4B9DB2D3" w:rsidR="00602FAA" w:rsidRPr="003869A1" w:rsidRDefault="008C0106" w:rsidP="00192A50">
      <w:pPr>
        <w:pStyle w:val="Akapitzlist"/>
        <w:numPr>
          <w:ilvl w:val="0"/>
          <w:numId w:val="33"/>
        </w:numPr>
        <w:jc w:val="both"/>
        <w:rPr>
          <w:b/>
          <w:bCs/>
          <w:sz w:val="22"/>
          <w:szCs w:val="22"/>
        </w:rPr>
      </w:pPr>
      <w:r w:rsidRPr="003869A1">
        <w:rPr>
          <w:b/>
          <w:bCs/>
          <w:sz w:val="22"/>
          <w:szCs w:val="22"/>
        </w:rPr>
        <w:t xml:space="preserve">Wymagania </w:t>
      </w:r>
      <w:r w:rsidR="00602FAA" w:rsidRPr="003869A1">
        <w:rPr>
          <w:b/>
          <w:bCs/>
          <w:sz w:val="22"/>
          <w:szCs w:val="22"/>
        </w:rPr>
        <w:t>prawne:</w:t>
      </w:r>
      <w:bookmarkEnd w:id="96"/>
    </w:p>
    <w:p w14:paraId="0954847F" w14:textId="77777777" w:rsidR="008C0106" w:rsidRPr="003869A1"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3869A1">
        <w:rPr>
          <w:sz w:val="22"/>
          <w:szCs w:val="22"/>
        </w:rPr>
        <w:t>Przedmiot zamówienia powinien być realizowany zgodnie z obowiązującymi przepisami prawa, w szczególności:</w:t>
      </w:r>
    </w:p>
    <w:p w14:paraId="7883532D" w14:textId="611ADEA8" w:rsidR="00BE2645" w:rsidRPr="003869A1" w:rsidRDefault="00BE2645" w:rsidP="00A96B0E">
      <w:pPr>
        <w:jc w:val="both"/>
        <w:rPr>
          <w:rFonts w:eastAsiaTheme="minorHAnsi"/>
          <w:sz w:val="22"/>
          <w:szCs w:val="22"/>
        </w:rPr>
      </w:pPr>
    </w:p>
    <w:p w14:paraId="220C1931" w14:textId="77777777" w:rsidR="00EA57E9" w:rsidRPr="003869A1" w:rsidRDefault="00EA57E9" w:rsidP="00BB2D19">
      <w:pPr>
        <w:widowControl w:val="0"/>
        <w:numPr>
          <w:ilvl w:val="0"/>
          <w:numId w:val="72"/>
        </w:numPr>
        <w:tabs>
          <w:tab w:val="left" w:pos="-1560"/>
        </w:tabs>
        <w:adjustRightInd w:val="0"/>
        <w:spacing w:line="276" w:lineRule="auto"/>
        <w:contextualSpacing/>
        <w:jc w:val="both"/>
        <w:textAlignment w:val="baseline"/>
        <w:rPr>
          <w:rFonts w:eastAsia="Calibri"/>
          <w:bCs/>
          <w:sz w:val="22"/>
          <w:szCs w:val="22"/>
          <w:lang w:eastAsia="en-US"/>
        </w:rPr>
      </w:pPr>
      <w:r w:rsidRPr="003869A1">
        <w:rPr>
          <w:rFonts w:eastAsia="Calibri"/>
          <w:bCs/>
          <w:sz w:val="22"/>
          <w:szCs w:val="22"/>
          <w:lang w:eastAsia="en-US"/>
        </w:rPr>
        <w:t>Rozporządzenia Ministra Energii z dnia 23 listopada 2016 r. w sprawie szczegółowych wymagań dotyczących prowadzenia ruchu podziemnych zakładów górniczych wraz z późniejszymi zmianami.</w:t>
      </w:r>
    </w:p>
    <w:p w14:paraId="452F3F26"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2.</w:t>
      </w:r>
      <w:r w:rsidRPr="003869A1">
        <w:rPr>
          <w:rFonts w:eastAsia="Calibri"/>
          <w:bCs/>
          <w:sz w:val="22"/>
          <w:szCs w:val="22"/>
          <w:lang w:eastAsia="en-US"/>
        </w:rPr>
        <w:tab/>
        <w:t>Rozporządzenia Ministra Energii z dnia 28 sierpnia 2019 r. w sprawie bezpieczeństwa i higieny pracy przy urządzeniach energetycznych.</w:t>
      </w:r>
    </w:p>
    <w:p w14:paraId="4096602F" w14:textId="77777777" w:rsidR="00EA57E9" w:rsidRPr="003869A1" w:rsidRDefault="00EA57E9" w:rsidP="00EA57E9">
      <w:pPr>
        <w:tabs>
          <w:tab w:val="left" w:pos="1134"/>
        </w:tabs>
        <w:spacing w:line="276" w:lineRule="auto"/>
        <w:ind w:left="720"/>
        <w:contextualSpacing/>
        <w:jc w:val="both"/>
        <w:rPr>
          <w:rFonts w:eastAsia="Calibri"/>
          <w:bCs/>
          <w:sz w:val="22"/>
          <w:szCs w:val="22"/>
          <w:lang w:eastAsia="en-US"/>
        </w:rPr>
      </w:pPr>
      <w:r w:rsidRPr="003869A1">
        <w:rPr>
          <w:rFonts w:eastAsia="Calibri"/>
          <w:bCs/>
          <w:sz w:val="22"/>
          <w:szCs w:val="22"/>
          <w:lang w:eastAsia="en-US"/>
        </w:rPr>
        <w:t>3.</w:t>
      </w:r>
      <w:r w:rsidRPr="003869A1">
        <w:rPr>
          <w:rFonts w:eastAsia="Calibri"/>
          <w:bCs/>
          <w:sz w:val="22"/>
          <w:szCs w:val="22"/>
          <w:lang w:eastAsia="en-US"/>
        </w:rPr>
        <w:tab/>
        <w:t>Prawa energetycznego z dnia 10 kwietnia 1997 r.</w:t>
      </w:r>
    </w:p>
    <w:p w14:paraId="63F4BA92" w14:textId="0CD66668"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4.</w:t>
      </w:r>
      <w:r w:rsidRPr="003869A1">
        <w:rPr>
          <w:rFonts w:eastAsia="Calibri"/>
          <w:bCs/>
          <w:sz w:val="22"/>
          <w:szCs w:val="22"/>
          <w:lang w:eastAsia="en-US"/>
        </w:rPr>
        <w:tab/>
        <w:t xml:space="preserve">Ustawy Prawo geologiczne i górnicze wraz z aktami wykonawczymi z dnia 9 czerwca </w:t>
      </w:r>
      <w:r w:rsidRPr="003869A1">
        <w:rPr>
          <w:rFonts w:eastAsia="Calibri"/>
          <w:bCs/>
          <w:sz w:val="22"/>
          <w:szCs w:val="22"/>
          <w:lang w:eastAsia="en-US"/>
        </w:rPr>
        <w:br/>
        <w:t>2011 r.</w:t>
      </w:r>
    </w:p>
    <w:p w14:paraId="3EA66887" w14:textId="77777777" w:rsidR="00EA57E9" w:rsidRPr="003869A1" w:rsidRDefault="00EA57E9" w:rsidP="00EA57E9">
      <w:pPr>
        <w:tabs>
          <w:tab w:val="left" w:pos="1134"/>
        </w:tabs>
        <w:spacing w:line="276" w:lineRule="auto"/>
        <w:ind w:left="720"/>
        <w:contextualSpacing/>
        <w:jc w:val="both"/>
        <w:rPr>
          <w:rFonts w:eastAsia="Calibri"/>
          <w:bCs/>
          <w:sz w:val="22"/>
          <w:szCs w:val="22"/>
          <w:lang w:eastAsia="en-US"/>
        </w:rPr>
      </w:pPr>
      <w:r w:rsidRPr="003869A1">
        <w:rPr>
          <w:rFonts w:eastAsia="Calibri"/>
          <w:bCs/>
          <w:sz w:val="22"/>
          <w:szCs w:val="22"/>
          <w:lang w:eastAsia="en-US"/>
        </w:rPr>
        <w:t>5.</w:t>
      </w:r>
      <w:r w:rsidRPr="003869A1">
        <w:rPr>
          <w:rFonts w:eastAsia="Calibri"/>
          <w:bCs/>
          <w:sz w:val="22"/>
          <w:szCs w:val="22"/>
          <w:lang w:eastAsia="en-US"/>
        </w:rPr>
        <w:tab/>
        <w:t>Ustawa z dnia 13 kwietnia 2016 r. o systemie oceny zgodności.</w:t>
      </w:r>
    </w:p>
    <w:p w14:paraId="1104D5B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6.</w:t>
      </w:r>
      <w:r w:rsidRPr="003869A1">
        <w:rPr>
          <w:rFonts w:eastAsia="Calibri"/>
          <w:bCs/>
          <w:sz w:val="22"/>
          <w:szCs w:val="22"/>
          <w:lang w:eastAsia="en-US"/>
        </w:rPr>
        <w:tab/>
        <w:t>Rozporządzenia Ministra Klimatu i Środowiska z dnia 1 lipca 2022 r. w sprawie szczegółowych zasad stwierdzania posiadania kwalifikacji przez osoby zajmujące się eksploatacją urządzeń, instalacji i sieci.</w:t>
      </w:r>
    </w:p>
    <w:p w14:paraId="0186A83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7.</w:t>
      </w:r>
      <w:r w:rsidRPr="003869A1">
        <w:rPr>
          <w:rFonts w:eastAsia="Calibri"/>
          <w:bCs/>
          <w:sz w:val="22"/>
          <w:szCs w:val="22"/>
          <w:lang w:eastAsia="en-US"/>
        </w:rPr>
        <w:tab/>
        <w:t xml:space="preserve">Rozporządzenia Rady Ministrów w sprawie służby bezpieczeństwa i higieny pracy z dnia 2 września 1997 r. </w:t>
      </w:r>
    </w:p>
    <w:p w14:paraId="25EF1ED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8.</w:t>
      </w:r>
      <w:r w:rsidRPr="003869A1">
        <w:rPr>
          <w:rFonts w:eastAsia="Calibri"/>
          <w:bCs/>
          <w:sz w:val="22"/>
          <w:szCs w:val="22"/>
          <w:lang w:eastAsia="en-US"/>
        </w:rPr>
        <w:tab/>
        <w:t>Rozporządzenia Ministra Rozwoju z dnia 6 czerwca 2016 r. w sprawie wymagań dla urządzeń i systemów ochronnych przeznaczonych do użytku w atmosferze potencjalnie wybuchowej.</w:t>
      </w:r>
    </w:p>
    <w:p w14:paraId="617E088C" w14:textId="5348B4C8"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9.</w:t>
      </w:r>
      <w:r w:rsidRPr="003869A1">
        <w:rPr>
          <w:rFonts w:eastAsia="Calibri"/>
          <w:bCs/>
          <w:sz w:val="22"/>
          <w:szCs w:val="22"/>
          <w:lang w:eastAsia="en-US"/>
        </w:rPr>
        <w:tab/>
        <w:t>Rozporządzenia Ministra Pracy i Polityki Socjalnej z dnia 26 września 1997 r. w sprawie ogólnych przepisów bezpieczeństwa i higieny pracy.</w:t>
      </w:r>
    </w:p>
    <w:p w14:paraId="3B1AD949"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10.</w:t>
      </w:r>
      <w:r w:rsidRPr="003869A1">
        <w:rPr>
          <w:rFonts w:eastAsia="Calibri"/>
          <w:bCs/>
          <w:sz w:val="22"/>
          <w:szCs w:val="22"/>
          <w:lang w:eastAsia="en-US"/>
        </w:rPr>
        <w:tab/>
        <w:t>Rozporządzenia Ministra Rozwoju z dnia 2 czerwca 2016 r. w sprawie wymagań dla sprzętu elektrycznego.</w:t>
      </w:r>
    </w:p>
    <w:p w14:paraId="100E8F67"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11.</w:t>
      </w:r>
      <w:r w:rsidRPr="003869A1">
        <w:rPr>
          <w:rFonts w:eastAsia="Calibri"/>
          <w:bCs/>
          <w:sz w:val="22"/>
          <w:szCs w:val="22"/>
          <w:lang w:eastAsia="en-US"/>
        </w:rPr>
        <w:tab/>
        <w:t>Rozporządzenia Ministra Gospodarki z dnia 21 października 2008 r. w sprawie zasadniczych wymagań dla maszyn.</w:t>
      </w:r>
    </w:p>
    <w:p w14:paraId="19A019A5"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12.</w:t>
      </w:r>
      <w:r w:rsidRPr="003869A1">
        <w:rPr>
          <w:rFonts w:eastAsia="Calibri"/>
          <w:bCs/>
          <w:sz w:val="22"/>
          <w:szCs w:val="22"/>
          <w:lang w:eastAsia="en-US"/>
        </w:rPr>
        <w:tab/>
        <w:t>Rozporządzenia Rady Ministrów z dnia 30 kwietnia 2004 r. w sprawie dopuszczania wyrobów do stosowania w zakładach górniczych.</w:t>
      </w:r>
    </w:p>
    <w:p w14:paraId="5452F017" w14:textId="77777777" w:rsidR="00602FAA" w:rsidRPr="003869A1" w:rsidRDefault="00602FAA" w:rsidP="00A96B0E">
      <w:pPr>
        <w:pStyle w:val="Akapitzlist"/>
        <w:jc w:val="both"/>
        <w:rPr>
          <w:i/>
          <w:sz w:val="22"/>
          <w:szCs w:val="22"/>
        </w:rPr>
      </w:pPr>
      <w:r w:rsidRPr="003869A1">
        <w:rPr>
          <w:b/>
          <w:i/>
          <w:sz w:val="22"/>
          <w:szCs w:val="22"/>
          <w:u w:val="single"/>
        </w:rPr>
        <w:t>Uwaga:</w:t>
      </w:r>
      <w:r w:rsidRPr="003869A1">
        <w:rPr>
          <w:i/>
          <w:sz w:val="22"/>
          <w:szCs w:val="22"/>
        </w:rPr>
        <w:t xml:space="preserve"> W przypadku zmian aktów prawnych, związanych z realizacją niniejszego zamówienia, przedmiot zamówienia musi spełniać uwarunkowania prawne, obowiązujące w okresie jego realizacji.</w:t>
      </w:r>
    </w:p>
    <w:bookmarkEnd w:id="97"/>
    <w:p w14:paraId="0CD18C88" w14:textId="77777777" w:rsidR="00602FAA" w:rsidRPr="003869A1" w:rsidRDefault="00602FAA" w:rsidP="00A96B0E">
      <w:pPr>
        <w:jc w:val="both"/>
        <w:rPr>
          <w:b/>
          <w:sz w:val="22"/>
          <w:szCs w:val="22"/>
          <w:lang w:val="cs-CZ"/>
        </w:rPr>
      </w:pPr>
    </w:p>
    <w:p w14:paraId="5E08FFA4" w14:textId="5BB76F75" w:rsidR="00602FAA" w:rsidRPr="003869A1" w:rsidRDefault="00602FAA" w:rsidP="00192A50">
      <w:pPr>
        <w:pStyle w:val="Akapitzlist"/>
        <w:numPr>
          <w:ilvl w:val="0"/>
          <w:numId w:val="33"/>
        </w:numPr>
        <w:jc w:val="both"/>
        <w:rPr>
          <w:b/>
          <w:bCs/>
          <w:sz w:val="22"/>
          <w:szCs w:val="22"/>
        </w:rPr>
      </w:pPr>
      <w:bookmarkStart w:id="98" w:name="_Toc67292094"/>
      <w:bookmarkStart w:id="99" w:name="_Hlk67824211"/>
      <w:r w:rsidRPr="003869A1">
        <w:rPr>
          <w:b/>
          <w:bCs/>
          <w:sz w:val="22"/>
          <w:szCs w:val="22"/>
        </w:rPr>
        <w:lastRenderedPageBreak/>
        <w:t>Wizja lokalna</w:t>
      </w:r>
      <w:bookmarkStart w:id="100" w:name="_Hlk67824164"/>
      <w:bookmarkEnd w:id="98"/>
      <w:r w:rsidR="00112408" w:rsidRPr="003869A1">
        <w:rPr>
          <w:b/>
          <w:bCs/>
          <w:sz w:val="22"/>
          <w:szCs w:val="22"/>
        </w:rPr>
        <w:t>:</w:t>
      </w:r>
    </w:p>
    <w:p w14:paraId="035F8504" w14:textId="77777777" w:rsidR="00EA57E9" w:rsidRPr="003869A1" w:rsidRDefault="00EA57E9" w:rsidP="00EA57E9">
      <w:pPr>
        <w:pStyle w:val="Akapitzlist"/>
        <w:jc w:val="both"/>
        <w:rPr>
          <w:sz w:val="22"/>
          <w:szCs w:val="22"/>
        </w:rPr>
      </w:pPr>
      <w:r w:rsidRPr="003869A1">
        <w:rPr>
          <w:sz w:val="22"/>
          <w:szCs w:val="22"/>
        </w:rPr>
        <w:t>Zamawiający umożliwia przed złożeniem oferty upoważnionym przedstawicielom Wykonawcy przeprowadzenie wizji lokalnej w celu zapoznania się z warunkami pracy w rejonie świadczenia usług.</w:t>
      </w:r>
    </w:p>
    <w:p w14:paraId="027EA8B9" w14:textId="77777777" w:rsidR="00EA57E9" w:rsidRPr="003869A1" w:rsidRDefault="00EA57E9" w:rsidP="00EA57E9">
      <w:pPr>
        <w:pStyle w:val="Akapitzlist"/>
        <w:jc w:val="both"/>
        <w:rPr>
          <w:sz w:val="22"/>
          <w:szCs w:val="22"/>
        </w:rPr>
      </w:pPr>
      <w:r w:rsidRPr="003869A1">
        <w:rPr>
          <w:sz w:val="22"/>
          <w:szCs w:val="22"/>
        </w:rPr>
        <w:t>Termin i czas jej dokonania należy uzgodnić i potwierdzić z:</w:t>
      </w:r>
    </w:p>
    <w:p w14:paraId="2026F335" w14:textId="77777777" w:rsidR="009F3F1D" w:rsidRPr="003869A1" w:rsidRDefault="009F3F1D" w:rsidP="009F3F1D">
      <w:pPr>
        <w:pStyle w:val="Akapitzlist"/>
        <w:rPr>
          <w:sz w:val="22"/>
          <w:szCs w:val="22"/>
        </w:rPr>
      </w:pPr>
      <w:r w:rsidRPr="003869A1">
        <w:rPr>
          <w:sz w:val="22"/>
          <w:szCs w:val="22"/>
        </w:rPr>
        <w:t>Robert Seifert, tel. 32 718 37 43, e-mail: r.seifert@pgg.pl lub,</w:t>
      </w:r>
    </w:p>
    <w:p w14:paraId="114D0A27" w14:textId="77777777" w:rsidR="009F3F1D" w:rsidRPr="003869A1" w:rsidRDefault="009F3F1D" w:rsidP="009F3F1D">
      <w:pPr>
        <w:pStyle w:val="Akapitzlist"/>
        <w:rPr>
          <w:sz w:val="22"/>
          <w:szCs w:val="22"/>
        </w:rPr>
      </w:pPr>
      <w:r w:rsidRPr="003869A1">
        <w:rPr>
          <w:sz w:val="22"/>
          <w:szCs w:val="22"/>
        </w:rPr>
        <w:t>Szymon Czyżyk, tel. 32 718 30 47, e-mail: s.czyzyk@pgg.pl lub,</w:t>
      </w:r>
    </w:p>
    <w:p w14:paraId="538B4219" w14:textId="77777777" w:rsidR="009F3F1D" w:rsidRPr="003869A1" w:rsidRDefault="009F3F1D" w:rsidP="009F3F1D">
      <w:pPr>
        <w:pStyle w:val="Akapitzlist"/>
        <w:rPr>
          <w:sz w:val="22"/>
          <w:szCs w:val="22"/>
        </w:rPr>
      </w:pPr>
      <w:r w:rsidRPr="003869A1">
        <w:rPr>
          <w:sz w:val="22"/>
          <w:szCs w:val="22"/>
        </w:rPr>
        <w:t>Kazimierz Żyznowski, tel. 32 718 34 47, e-mail: k.zyznowski@pgg.pl.</w:t>
      </w:r>
    </w:p>
    <w:p w14:paraId="15DD9A8C" w14:textId="77777777" w:rsidR="009F3F1D" w:rsidRPr="003869A1" w:rsidRDefault="009F3F1D" w:rsidP="00EA57E9">
      <w:pPr>
        <w:pStyle w:val="Akapitzlist"/>
        <w:jc w:val="both"/>
        <w:rPr>
          <w:sz w:val="22"/>
          <w:szCs w:val="22"/>
        </w:rPr>
      </w:pPr>
    </w:p>
    <w:bookmarkEnd w:id="99"/>
    <w:p w14:paraId="427C0ACB" w14:textId="273BCEAC" w:rsidR="00602FAA" w:rsidRPr="003869A1" w:rsidRDefault="001F655F" w:rsidP="00192A50">
      <w:pPr>
        <w:pStyle w:val="Akapitzlist"/>
        <w:numPr>
          <w:ilvl w:val="0"/>
          <w:numId w:val="33"/>
        </w:numPr>
        <w:jc w:val="both"/>
        <w:rPr>
          <w:b/>
          <w:bCs/>
          <w:sz w:val="22"/>
          <w:szCs w:val="22"/>
        </w:rPr>
      </w:pPr>
      <w:r w:rsidRPr="003869A1">
        <w:rPr>
          <w:b/>
          <w:bCs/>
          <w:sz w:val="22"/>
          <w:szCs w:val="22"/>
        </w:rPr>
        <w:t>Opis przedmiotu zamówienia</w:t>
      </w:r>
      <w:r w:rsidR="00112408" w:rsidRPr="003869A1">
        <w:rPr>
          <w:b/>
          <w:bCs/>
          <w:sz w:val="22"/>
          <w:szCs w:val="22"/>
        </w:rPr>
        <w:t>:</w:t>
      </w:r>
    </w:p>
    <w:p w14:paraId="7FF3AC53" w14:textId="682EBA97" w:rsidR="00EA57E9" w:rsidRPr="003869A1" w:rsidRDefault="00EA57E9" w:rsidP="00B405EC">
      <w:pPr>
        <w:spacing w:line="276" w:lineRule="auto"/>
        <w:ind w:left="1134"/>
        <w:jc w:val="both"/>
        <w:rPr>
          <w:sz w:val="22"/>
          <w:szCs w:val="22"/>
        </w:rPr>
      </w:pPr>
      <w:r w:rsidRPr="003869A1">
        <w:rPr>
          <w:sz w:val="22"/>
          <w:szCs w:val="22"/>
          <w:lang w:val="cs-CZ"/>
        </w:rPr>
        <w:t>Modernizacja </w:t>
      </w:r>
      <w:r w:rsidRPr="003869A1">
        <w:rPr>
          <w:bCs/>
          <w:sz w:val="22"/>
          <w:szCs w:val="22"/>
        </w:rPr>
        <w:t xml:space="preserve"> potrzeb własnych prądu stałego w</w:t>
      </w:r>
      <w:r w:rsidRPr="003869A1">
        <w:rPr>
          <w:sz w:val="22"/>
          <w:szCs w:val="22"/>
          <w:lang w:val="cs-CZ"/>
        </w:rPr>
        <w:t xml:space="preserve"> rozdzielni 6kV RG-20 w zakresie wymiany baterii akumulatorów 110 V DC </w:t>
      </w:r>
      <w:r w:rsidRPr="003869A1">
        <w:rPr>
          <w:bCs/>
          <w:sz w:val="22"/>
          <w:szCs w:val="22"/>
          <w:lang w:val="cs-CZ"/>
        </w:rPr>
        <w:t xml:space="preserve">wraz z </w:t>
      </w:r>
      <w:r w:rsidRPr="003869A1">
        <w:rPr>
          <w:bCs/>
          <w:sz w:val="22"/>
          <w:szCs w:val="22"/>
        </w:rPr>
        <w:t>głównymi</w:t>
      </w:r>
      <w:r w:rsidRPr="003869A1">
        <w:rPr>
          <w:bCs/>
          <w:sz w:val="22"/>
          <w:szCs w:val="22"/>
          <w:lang w:val="cs-CZ"/>
        </w:rPr>
        <w:t xml:space="preserve"> </w:t>
      </w:r>
      <w:r w:rsidRPr="003869A1">
        <w:rPr>
          <w:bCs/>
          <w:sz w:val="22"/>
          <w:szCs w:val="22"/>
        </w:rPr>
        <w:t xml:space="preserve">obwodami prądu stałego oraz zabezpieczeniami przed skutkami zwarć </w:t>
      </w:r>
      <w:r w:rsidRPr="003869A1">
        <w:rPr>
          <w:sz w:val="22"/>
          <w:szCs w:val="22"/>
          <w:lang w:val="cs-CZ"/>
        </w:rPr>
        <w:t>- na powierzchni Oddziału KWK Ruda Ruch Halemba</w:t>
      </w:r>
      <w:r w:rsidR="00C41BE6" w:rsidRPr="003869A1">
        <w:rPr>
          <w:sz w:val="22"/>
          <w:szCs w:val="22"/>
          <w:lang w:val="cs-CZ"/>
        </w:rPr>
        <w:t xml:space="preserve"> obejmuje: </w:t>
      </w:r>
    </w:p>
    <w:p w14:paraId="67CDCD41"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Opracowanie i dostarczenie projektu technicznego.</w:t>
      </w:r>
    </w:p>
    <w:p w14:paraId="5D482F3F"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Opracowanie i dostarczenie dokumentacji powykonawczej </w:t>
      </w:r>
      <w:bookmarkStart w:id="101" w:name="_Hlk213485221"/>
      <w:r w:rsidRPr="003869A1">
        <w:rPr>
          <w:rFonts w:eastAsia="Calibri"/>
          <w:sz w:val="22"/>
          <w:szCs w:val="22"/>
          <w:lang w:val="cs-CZ"/>
        </w:rPr>
        <w:t xml:space="preserve">(jeżeli zajdzie taka potrzeba). </w:t>
      </w:r>
      <w:bookmarkEnd w:id="101"/>
    </w:p>
    <w:p w14:paraId="35496EA9"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Opracowanie i dostarczenie instrukcji eksploatacji i obsługi zabudowanych urządzeń.</w:t>
      </w:r>
    </w:p>
    <w:p w14:paraId="5D271D03" w14:textId="77777777" w:rsidR="00EA57E9" w:rsidRPr="003869A1" w:rsidRDefault="00EA57E9" w:rsidP="00BB2D19">
      <w:pPr>
        <w:numPr>
          <w:ilvl w:val="0"/>
          <w:numId w:val="73"/>
        </w:numPr>
        <w:tabs>
          <w:tab w:val="left" w:pos="-2046"/>
        </w:tabs>
        <w:spacing w:line="276" w:lineRule="auto"/>
        <w:ind w:left="1134" w:hanging="425"/>
        <w:jc w:val="both"/>
        <w:rPr>
          <w:sz w:val="22"/>
          <w:szCs w:val="22"/>
        </w:rPr>
      </w:pPr>
      <w:r w:rsidRPr="003869A1">
        <w:rPr>
          <w:sz w:val="22"/>
          <w:szCs w:val="22"/>
        </w:rPr>
        <w:t>Opracowanie i przedłożenie do zatwierdzenia Kierownikowi Ruchu Zakładu Górniczego technologii i organizacji robót.</w:t>
      </w:r>
    </w:p>
    <w:p w14:paraId="4090F134"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Dostarczenie Zamawiającemu do zmodernizowanych urządzeń kompletu dokumentów na zastosowane materiały i urządzenia tj:</w:t>
      </w:r>
    </w:p>
    <w:p w14:paraId="13822E10"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Świadectwa gwarancyjnego.</w:t>
      </w:r>
    </w:p>
    <w:p w14:paraId="042DCAF2"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Świadectwa jakości wyrobów.</w:t>
      </w:r>
    </w:p>
    <w:p w14:paraId="6BCF630E"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Dowodów dostawy.</w:t>
      </w:r>
    </w:p>
    <w:p w14:paraId="0E17F252"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Deklaracji zgodności.</w:t>
      </w:r>
    </w:p>
    <w:p w14:paraId="47B7EC5C"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Certyfikatów badań.</w:t>
      </w:r>
    </w:p>
    <w:p w14:paraId="75F36494"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rFonts w:eastAsia="Calibri"/>
          <w:sz w:val="22"/>
          <w:szCs w:val="22"/>
          <w:lang w:val="cs-CZ"/>
        </w:rPr>
        <w:t>Atestów producenta.</w:t>
      </w:r>
    </w:p>
    <w:p w14:paraId="156675D5"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Instrukcji eksploatacji i obsługi.</w:t>
      </w:r>
    </w:p>
    <w:p w14:paraId="16C32DCB"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Kart katalogowych.</w:t>
      </w:r>
    </w:p>
    <w:p w14:paraId="58C08E2D"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Dostarczenie Zamawiającemu kompletu protokołów z pomiarów i badań.</w:t>
      </w:r>
    </w:p>
    <w:p w14:paraId="6E1B2E7C"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Udzielenie gwarancji na wykonane roboty i zastosowane urządzenia i materiały na okres 48 miesięcy.</w:t>
      </w:r>
    </w:p>
    <w:p w14:paraId="23D33898" w14:textId="41FAE78A"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Wykonanie okresowych, co rocznych przeglądów i pomiarów w okresie gwarancji tj.</w:t>
      </w:r>
      <w:r w:rsidR="00A70A46" w:rsidRPr="003869A1">
        <w:rPr>
          <w:rFonts w:eastAsia="Calibri"/>
          <w:sz w:val="22"/>
          <w:szCs w:val="22"/>
          <w:lang w:val="cs-CZ"/>
        </w:rPr>
        <w:t xml:space="preserve"> </w:t>
      </w:r>
      <w:r w:rsidR="009F3F1D" w:rsidRPr="003869A1">
        <w:rPr>
          <w:rFonts w:eastAsia="Calibri"/>
          <w:sz w:val="22"/>
          <w:szCs w:val="22"/>
          <w:lang w:val="cs-CZ"/>
        </w:rPr>
        <w:t xml:space="preserve">4 </w:t>
      </w:r>
      <w:r w:rsidR="00837A3F" w:rsidRPr="003869A1">
        <w:rPr>
          <w:rFonts w:eastAsia="Calibri"/>
          <w:sz w:val="22"/>
          <w:szCs w:val="22"/>
          <w:lang w:val="cs-CZ"/>
        </w:rPr>
        <w:br/>
      </w:r>
      <w:r w:rsidRPr="003869A1">
        <w:rPr>
          <w:rFonts w:eastAsia="Calibri"/>
          <w:sz w:val="22"/>
          <w:szCs w:val="22"/>
          <w:lang w:val="cs-CZ"/>
        </w:rPr>
        <w:t>w ciągu 48 miesięcy od podpisania protokołu zdawczo - odbiorczego.</w:t>
      </w:r>
    </w:p>
    <w:p w14:paraId="792EE845"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Uruchomienie, pomiary i odbiór przedmiotowych urządzeń.</w:t>
      </w:r>
    </w:p>
    <w:p w14:paraId="1791A318" w14:textId="4554682A"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Demontaż istniejącej podstawy i kuwety pod baterią akumulatorów z dostawą i montażem nowej z układem poziomowania wraz z kuwetą kwasoodporną – urządzenia należy dostosować wielkością do nowej baterii akumulatorów.</w:t>
      </w:r>
    </w:p>
    <w:p w14:paraId="492A854B" w14:textId="4D2D4A4E"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Demontaż istniejącej baterii akumulatorów z dostawą i montażem nowej. </w:t>
      </w:r>
    </w:p>
    <w:p w14:paraId="7F486336"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Wraz z montażem nowej baterii Wykonawca obowiązany jest do zamontowania w akumulatorni i rozdzielni potrzeb własnych prądu stałego naściennych instrukcji eksploatacji, kompletów oznaczeń, elementów ostrzegawczych i innych niezbędnych do prowadzenia prawidłowej eksploatacji baterii akumulatorów.</w:t>
      </w:r>
    </w:p>
    <w:p w14:paraId="17130E13"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Demontaż istniejących obwodów prądu stałego pomiędzy baterią akumulatorów a rozdzielnią potrzeb własnych prądu stałego.</w:t>
      </w:r>
    </w:p>
    <w:p w14:paraId="510FA154"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bookmarkStart w:id="102" w:name="_Hlk213488495"/>
      <w:r w:rsidRPr="003869A1">
        <w:rPr>
          <w:rFonts w:eastAsia="Calibri"/>
          <w:sz w:val="22"/>
          <w:szCs w:val="22"/>
          <w:lang w:val="cs-CZ"/>
        </w:rPr>
        <w:t>Likwidacja przyłącza kablowego łączącego kable z baterii z kablami z rozdzielni potrzeb własnych prądu stałego znajdującego się w ścianie północnej pomieszczenia baterii akumulatorów wraz z uzupełnieniem ubytków murarskich.</w:t>
      </w:r>
      <w:bookmarkEnd w:id="102"/>
    </w:p>
    <w:p w14:paraId="5FACF6B8"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bCs/>
          <w:sz w:val="22"/>
          <w:szCs w:val="22"/>
        </w:rPr>
        <w:lastRenderedPageBreak/>
        <w:t>Wykonanie w osobnych dwukolorowych korytkach kablowych nowych połączeń kablowych pomiędzy baterią a rozdzielnią potrzeb własnych prądu stałego z wymianą listew zaciskowych w polu nr 3 rozdzielni potrzeb własnych prądu stałego w RG-20. Należy zastosować listwy renomowanych firm o pewnych zaciskach, dostosowane do przekroju przewodów.</w:t>
      </w:r>
    </w:p>
    <w:p w14:paraId="0981DD91"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Zabudowanie przepustów kablowych w miejscu byłego przyłącza kablowego.</w:t>
      </w:r>
    </w:p>
    <w:p w14:paraId="561DCCA8"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bookmarkStart w:id="103" w:name="_Hlk213486441"/>
      <w:r w:rsidRPr="003869A1">
        <w:rPr>
          <w:rFonts w:eastAsia="Calibri"/>
          <w:sz w:val="22"/>
          <w:szCs w:val="22"/>
          <w:lang w:val="cs-CZ"/>
        </w:rPr>
        <w:t>Wyprowadzenie z baterii w osobnych korytkach kablowych nowego czujnika temperatury i nowego obwodu pomiarowego z baterii do zasilacza.</w:t>
      </w:r>
    </w:p>
    <w:bookmarkEnd w:id="103"/>
    <w:p w14:paraId="50411FB9" w14:textId="77777777" w:rsidR="00EA57E9" w:rsidRPr="003869A1" w:rsidRDefault="00EA57E9" w:rsidP="00BB2D19">
      <w:pPr>
        <w:numPr>
          <w:ilvl w:val="0"/>
          <w:numId w:val="73"/>
        </w:numPr>
        <w:spacing w:after="200" w:line="276" w:lineRule="auto"/>
        <w:ind w:left="1134" w:hanging="425"/>
        <w:contextualSpacing/>
        <w:jc w:val="both"/>
        <w:rPr>
          <w:rFonts w:eastAsia="Calibri"/>
          <w:bCs/>
          <w:sz w:val="22"/>
          <w:szCs w:val="22"/>
        </w:rPr>
      </w:pPr>
      <w:r w:rsidRPr="003869A1">
        <w:rPr>
          <w:rFonts w:eastAsia="Calibri"/>
          <w:sz w:val="22"/>
          <w:szCs w:val="22"/>
          <w:lang w:val="cs-CZ"/>
        </w:rPr>
        <w:t>Rozdzielenie obecnie zabudowanego zabezpieczenia zwarciowego (w postaci jednego</w:t>
      </w:r>
      <w:r w:rsidRPr="003869A1">
        <w:rPr>
          <w:rFonts w:eastAsia="Calibri"/>
          <w:bCs/>
          <w:sz w:val="22"/>
          <w:szCs w:val="22"/>
        </w:rPr>
        <w:t xml:space="preserve"> rozłącznika bezpiecznikowego dla obwodu głównego 110V DC i pomiarowego) na dwa osobne zabezpieczenia w postaci rozłączników bezpiecznikowych tj.: </w:t>
      </w:r>
    </w:p>
    <w:p w14:paraId="6D6ADC1D"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r w:rsidRPr="003869A1">
        <w:rPr>
          <w:rFonts w:eastAsia="Calibri"/>
          <w:bCs/>
          <w:sz w:val="22"/>
          <w:szCs w:val="22"/>
        </w:rPr>
        <w:t>Obwód główny 110V DC - zabezpieczenie zwarciowe baterii akumulatorów w postaci rozłącznika bezpiecznikowego.</w:t>
      </w:r>
    </w:p>
    <w:p w14:paraId="378B318F"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bookmarkStart w:id="104" w:name="_Hlk213486675"/>
      <w:r w:rsidRPr="003869A1">
        <w:rPr>
          <w:rFonts w:eastAsia="Calibri"/>
          <w:bCs/>
          <w:sz w:val="22"/>
          <w:szCs w:val="22"/>
        </w:rPr>
        <w:t>Obwód pomiarowy - wyprowadzony z baterii akumulatorów do zasilacza, należy zabezpieczyć osobnym rozłącznikiem bezpiecznikowym.</w:t>
      </w:r>
    </w:p>
    <w:bookmarkEnd w:id="104"/>
    <w:p w14:paraId="71F8F983"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r w:rsidRPr="003869A1">
        <w:rPr>
          <w:rFonts w:eastAsia="Calibri"/>
          <w:bCs/>
          <w:sz w:val="22"/>
          <w:szCs w:val="22"/>
        </w:rPr>
        <w:t>Wyżej wymienione zabezpieczenia w postaci rozłączników bezpiecznikowych należy zabudować w skrzynce izolacyjnej.</w:t>
      </w:r>
    </w:p>
    <w:p w14:paraId="77890A20"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Dokonanie zmiany nastawy parametrów elektrycznych w zasilaczu (w razie potrzeby) po wymianie baterii akumulatorów - zmiany nastawy należy uwzględnić w projekcie technicznym. </w:t>
      </w:r>
    </w:p>
    <w:p w14:paraId="5F56716C"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Pomalowanie ściany północnej w pomieszczeniu baterii akumulatorów z dwóch stron.</w:t>
      </w:r>
    </w:p>
    <w:p w14:paraId="124A298F"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Wymagania techniczne dotyczące nowej baterii akumulatorów:</w:t>
      </w:r>
    </w:p>
    <w:p w14:paraId="422906F3"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Ogniwa wykonane z dodatnich płyt pancernych niskoantymonowych oraz ujemnych płyt pastowanych zabezpieczonych siatką Sireg.</w:t>
      </w:r>
    </w:p>
    <w:p w14:paraId="3AFC745D"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Zastosować w baterii pojedyncze ogniwa 2V z elektrolitem płynnym.</w:t>
      </w:r>
    </w:p>
    <w:p w14:paraId="0208F6B2"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Zastosować ogniwa z izolowanymi złączkami oraz izolowanymi śrubami z kontaktem pomiarowym.</w:t>
      </w:r>
    </w:p>
    <w:p w14:paraId="2CECB526"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 xml:space="preserve">Płyty w ogniwach zabezpieczone przed zwarciami. </w:t>
      </w:r>
    </w:p>
    <w:p w14:paraId="0FEE4C46"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Naczynia ogniw wytłoczone z wysokiej jakości przeźroczystego materiału pozwalającego na łatwą kontrolę poziomu elektrolitu, odpornego na niską i wysoką temperaturę oraz uderzenia i działanie kwasu.</w:t>
      </w:r>
    </w:p>
    <w:p w14:paraId="43F0DF43"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 xml:space="preserve">Należy zastosować rozwiązania techniczne zapobiegające emisji wodoru  do otoczenia (zmniejszenie ryzyka wybuchu wodoru) oraz umożliwiające ujście nadmiarowi gazów z wnętrza ogniwa. </w:t>
      </w:r>
    </w:p>
    <w:p w14:paraId="0AB1F246"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Należy zastosować rozwiązania  techniczne minimalizujące  konieczności uzupełniania ubytków wody w akumulatorach (uzupełnianie wody raz na kilkanaście lat).</w:t>
      </w:r>
    </w:p>
    <w:p w14:paraId="67A80E3E" w14:textId="1F6B76F3"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Korki wentylacyjne rekombinacyjne RecPlug1 - spełniające wymagania techniczne zawarte w pkt.</w:t>
      </w:r>
      <w:r w:rsidR="009F3F1D" w:rsidRPr="003869A1">
        <w:rPr>
          <w:rFonts w:eastAsia="Calibri"/>
          <w:sz w:val="22"/>
          <w:szCs w:val="22"/>
          <w:lang w:val="cs-CZ"/>
        </w:rPr>
        <w:t xml:space="preserve"> 21-6 i 21-7.</w:t>
      </w:r>
    </w:p>
    <w:p w14:paraId="35373DCF"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Zwiększona żywotność baterii, minimum 20 lat - potwierdzona zapisami w karcie katalogowej lub DTR Producenta.</w:t>
      </w:r>
    </w:p>
    <w:p w14:paraId="10701CDD" w14:textId="77777777" w:rsidR="00057FFA" w:rsidRPr="003869A1" w:rsidRDefault="00EA57E9" w:rsidP="00BB2D19">
      <w:pPr>
        <w:numPr>
          <w:ilvl w:val="1"/>
          <w:numId w:val="73"/>
        </w:numPr>
        <w:spacing w:after="200" w:line="276" w:lineRule="auto"/>
        <w:ind w:left="1843" w:hanging="709"/>
        <w:contextualSpacing/>
        <w:jc w:val="both"/>
        <w:rPr>
          <w:rFonts w:eastAsia="Calibri"/>
          <w:sz w:val="22"/>
          <w:szCs w:val="22"/>
          <w:lang w:val="cs-CZ"/>
        </w:rPr>
      </w:pPr>
      <w:r w:rsidRPr="003869A1">
        <w:rPr>
          <w:rFonts w:eastAsia="Calibri"/>
          <w:sz w:val="22"/>
          <w:szCs w:val="22"/>
          <w:lang w:val="cs-CZ"/>
        </w:rPr>
        <w:t xml:space="preserve">Parametry techniczne nowej baterii akumulatorów dla potrzeb rozdzielni </w:t>
      </w:r>
    </w:p>
    <w:p w14:paraId="234B0D83" w14:textId="62E89A30" w:rsidR="00EA57E9" w:rsidRPr="003869A1" w:rsidRDefault="00EA57E9" w:rsidP="00057FFA">
      <w:pPr>
        <w:spacing w:after="200" w:line="276" w:lineRule="auto"/>
        <w:ind w:left="1843"/>
        <w:contextualSpacing/>
        <w:jc w:val="both"/>
        <w:rPr>
          <w:rFonts w:eastAsia="Calibri"/>
          <w:sz w:val="22"/>
          <w:szCs w:val="22"/>
          <w:lang w:val="cs-CZ"/>
        </w:rPr>
      </w:pPr>
      <w:r w:rsidRPr="003869A1">
        <w:rPr>
          <w:rFonts w:eastAsia="Calibri"/>
          <w:sz w:val="22"/>
          <w:szCs w:val="22"/>
          <w:lang w:val="cs-CZ"/>
        </w:rPr>
        <w:t>6kV RG-20:</w:t>
      </w:r>
    </w:p>
    <w:p w14:paraId="11520FDE"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 xml:space="preserve">Pojemność znamionowa baterii: 250 Ah. </w:t>
      </w:r>
    </w:p>
    <w:p w14:paraId="143770BF"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Napięcie znamionowe baterii: 110V DC.</w:t>
      </w:r>
    </w:p>
    <w:p w14:paraId="2DED1299" w14:textId="77777777" w:rsidR="00EA57E9" w:rsidRPr="003869A1" w:rsidRDefault="00EA57E9" w:rsidP="00BB2D19">
      <w:pPr>
        <w:numPr>
          <w:ilvl w:val="2"/>
          <w:numId w:val="73"/>
        </w:numPr>
        <w:spacing w:line="276" w:lineRule="auto"/>
        <w:ind w:left="2410" w:hanging="567"/>
        <w:contextualSpacing/>
        <w:jc w:val="both"/>
        <w:rPr>
          <w:rFonts w:eastAsia="Calibri"/>
          <w:sz w:val="22"/>
          <w:szCs w:val="22"/>
        </w:rPr>
      </w:pPr>
      <w:r w:rsidRPr="003869A1">
        <w:rPr>
          <w:rFonts w:eastAsia="Calibri"/>
          <w:sz w:val="22"/>
          <w:szCs w:val="22"/>
        </w:rPr>
        <w:t xml:space="preserve">Ilość ogniw: 54. </w:t>
      </w:r>
    </w:p>
    <w:p w14:paraId="7AEF4ECC" w14:textId="77777777" w:rsidR="00EA57E9" w:rsidRPr="003869A1" w:rsidRDefault="00EA57E9" w:rsidP="00BB2D19">
      <w:pPr>
        <w:numPr>
          <w:ilvl w:val="1"/>
          <w:numId w:val="73"/>
        </w:numPr>
        <w:spacing w:after="200" w:line="276" w:lineRule="auto"/>
        <w:ind w:left="1843" w:hanging="709"/>
        <w:contextualSpacing/>
        <w:jc w:val="both"/>
        <w:rPr>
          <w:rFonts w:eastAsia="Calibri"/>
          <w:sz w:val="22"/>
          <w:szCs w:val="22"/>
          <w:lang w:val="cs-CZ"/>
        </w:rPr>
      </w:pPr>
      <w:r w:rsidRPr="003869A1">
        <w:rPr>
          <w:rFonts w:eastAsia="Calibri"/>
          <w:sz w:val="22"/>
          <w:szCs w:val="22"/>
          <w:lang w:val="cs-CZ"/>
        </w:rPr>
        <w:t>Na bateri akumulatorów musi znajdować się tabliczka znamionowa zawierająca między innymi niżej wymienione informacje:</w:t>
      </w:r>
    </w:p>
    <w:p w14:paraId="49AED26F"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lastRenderedPageBreak/>
        <w:t>Pojemność znamionowa.</w:t>
      </w:r>
    </w:p>
    <w:p w14:paraId="52CBBC92"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Napięcie znamionowe.</w:t>
      </w:r>
    </w:p>
    <w:p w14:paraId="6D0E1B7B"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Typ baterii.</w:t>
      </w:r>
    </w:p>
    <w:p w14:paraId="514133D8"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Data produkcji.</w:t>
      </w:r>
    </w:p>
    <w:p w14:paraId="4AA06B98" w14:textId="31B3C57A"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Nazwa producenta lub dystrybutora.</w:t>
      </w:r>
    </w:p>
    <w:p w14:paraId="5745D986" w14:textId="6FAD3724" w:rsidR="003C524A" w:rsidRPr="003869A1" w:rsidRDefault="003C524A" w:rsidP="00BB2D19">
      <w:pPr>
        <w:pStyle w:val="Akapitzlist"/>
        <w:numPr>
          <w:ilvl w:val="0"/>
          <w:numId w:val="73"/>
        </w:numPr>
        <w:spacing w:after="200" w:line="276" w:lineRule="auto"/>
        <w:jc w:val="both"/>
        <w:rPr>
          <w:rFonts w:eastAsia="Calibri"/>
          <w:sz w:val="22"/>
          <w:szCs w:val="22"/>
        </w:rPr>
      </w:pPr>
      <w:bookmarkStart w:id="105" w:name="_Hlk222228405"/>
      <w:r w:rsidRPr="003869A1">
        <w:rPr>
          <w:rFonts w:eastAsia="Calibri"/>
          <w:sz w:val="22"/>
          <w:szCs w:val="22"/>
        </w:rPr>
        <w:t xml:space="preserve">Powstałe w skutek wymiany odpady typu: baterie i akumulatory ołowiowe </w:t>
      </w:r>
      <w:r w:rsidR="00A72627" w:rsidRPr="003869A1">
        <w:rPr>
          <w:rFonts w:eastAsia="Calibri"/>
          <w:sz w:val="22"/>
          <w:szCs w:val="22"/>
        </w:rPr>
        <w:t xml:space="preserve">(kod odpadu 16 06 01), zużyty sprzęt elektroniczny i elektryczny oraz złom (grupa odpadów 17 04) są własnością Zamawiającego i nie podlegają utylizacji przez Wykonawcę. </w:t>
      </w:r>
    </w:p>
    <w:bookmarkEnd w:id="105"/>
    <w:p w14:paraId="3B9E4CB8" w14:textId="77777777" w:rsidR="00602FAA" w:rsidRPr="003869A1" w:rsidRDefault="00602FAA" w:rsidP="00A96B0E">
      <w:pPr>
        <w:jc w:val="both"/>
        <w:rPr>
          <w:b/>
          <w:bCs/>
          <w:sz w:val="22"/>
          <w:szCs w:val="22"/>
          <w:lang w:val="cs-CZ"/>
        </w:rPr>
      </w:pPr>
    </w:p>
    <w:p w14:paraId="7047D91F" w14:textId="3C7456EE" w:rsidR="00BE2645" w:rsidRPr="003869A1" w:rsidRDefault="00BE2645" w:rsidP="00192A50">
      <w:pPr>
        <w:pStyle w:val="Akapitzlist"/>
        <w:numPr>
          <w:ilvl w:val="0"/>
          <w:numId w:val="33"/>
        </w:numPr>
        <w:spacing w:line="312" w:lineRule="auto"/>
        <w:ind w:left="714" w:hanging="357"/>
        <w:jc w:val="both"/>
        <w:rPr>
          <w:b/>
          <w:bCs/>
          <w:sz w:val="22"/>
          <w:szCs w:val="22"/>
        </w:rPr>
      </w:pPr>
      <w:bookmarkStart w:id="106" w:name="_Toc67292101"/>
      <w:r w:rsidRPr="003869A1">
        <w:rPr>
          <w:b/>
          <w:bCs/>
          <w:sz w:val="22"/>
          <w:szCs w:val="22"/>
        </w:rPr>
        <w:t>Opis sposobu zamawiania i rozliczania usłu</w:t>
      </w:r>
      <w:bookmarkEnd w:id="106"/>
      <w:r w:rsidR="000D7BDE" w:rsidRPr="003869A1">
        <w:rPr>
          <w:b/>
          <w:bCs/>
          <w:sz w:val="22"/>
          <w:szCs w:val="22"/>
        </w:rPr>
        <w:t>g</w:t>
      </w:r>
      <w:r w:rsidR="00112408" w:rsidRPr="003869A1">
        <w:rPr>
          <w:b/>
          <w:bCs/>
          <w:sz w:val="22"/>
          <w:szCs w:val="22"/>
        </w:rPr>
        <w:t>:</w:t>
      </w:r>
    </w:p>
    <w:bookmarkEnd w:id="100"/>
    <w:p w14:paraId="6CAF21E2" w14:textId="4C457F4A" w:rsidR="00B405EC" w:rsidRPr="003869A1" w:rsidRDefault="00B405EC" w:rsidP="00B405EC">
      <w:pPr>
        <w:pStyle w:val="Akapitzlist"/>
        <w:spacing w:line="276" w:lineRule="auto"/>
        <w:ind w:left="714"/>
        <w:jc w:val="both"/>
        <w:rPr>
          <w:sz w:val="22"/>
          <w:szCs w:val="22"/>
        </w:rPr>
      </w:pPr>
      <w:r w:rsidRPr="003869A1">
        <w:rPr>
          <w:sz w:val="22"/>
          <w:szCs w:val="22"/>
        </w:rPr>
        <w:t xml:space="preserve">Zlecenie, </w:t>
      </w:r>
      <w:r w:rsidR="009F3F1D" w:rsidRPr="003869A1">
        <w:rPr>
          <w:sz w:val="22"/>
          <w:szCs w:val="22"/>
        </w:rPr>
        <w:t>wewnętrzny komisyjny protokół odbioru, protokół zdawczo - odbiorczy.</w:t>
      </w:r>
    </w:p>
    <w:p w14:paraId="047DFC61" w14:textId="77777777" w:rsidR="00BE2645" w:rsidRPr="003869A1" w:rsidRDefault="00BE2645" w:rsidP="00A96B0E">
      <w:pPr>
        <w:jc w:val="both"/>
        <w:rPr>
          <w:b/>
          <w:bCs/>
          <w:sz w:val="22"/>
          <w:szCs w:val="22"/>
        </w:rPr>
      </w:pPr>
    </w:p>
    <w:p w14:paraId="1F83027F" w14:textId="5C1CF20B" w:rsidR="00602FAA" w:rsidRPr="003869A1" w:rsidRDefault="00602FAA" w:rsidP="00192A50">
      <w:pPr>
        <w:pStyle w:val="Akapitzlist"/>
        <w:numPr>
          <w:ilvl w:val="0"/>
          <w:numId w:val="33"/>
        </w:numPr>
        <w:jc w:val="both"/>
        <w:rPr>
          <w:b/>
          <w:bCs/>
          <w:sz w:val="22"/>
          <w:szCs w:val="22"/>
        </w:rPr>
      </w:pPr>
      <w:bookmarkStart w:id="107" w:name="_Toc67292103"/>
      <w:bookmarkStart w:id="108" w:name="_Hlk67824256"/>
      <w:r w:rsidRPr="003869A1">
        <w:rPr>
          <w:b/>
          <w:bCs/>
          <w:sz w:val="22"/>
          <w:szCs w:val="22"/>
        </w:rPr>
        <w:t xml:space="preserve">Obowiązki </w:t>
      </w:r>
      <w:r w:rsidR="00DB4D9E" w:rsidRPr="003869A1">
        <w:rPr>
          <w:b/>
          <w:bCs/>
          <w:sz w:val="22"/>
          <w:szCs w:val="22"/>
        </w:rPr>
        <w:t>Wykonawcy</w:t>
      </w:r>
      <w:bookmarkEnd w:id="107"/>
      <w:r w:rsidR="00112408" w:rsidRPr="003869A1">
        <w:rPr>
          <w:b/>
          <w:bCs/>
          <w:sz w:val="22"/>
          <w:szCs w:val="22"/>
        </w:rPr>
        <w:t>:</w:t>
      </w:r>
    </w:p>
    <w:p w14:paraId="4F29228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przedstawi do zatwierdzenia KRZG sporządzoną przez siebie technologię wykonywania robót wraz z poniższymi załącznikami:</w:t>
      </w:r>
    </w:p>
    <w:p w14:paraId="781E48D1" w14:textId="77777777"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sz w:val="22"/>
          <w:szCs w:val="22"/>
        </w:rPr>
        <w:t>Schematem organizacyjnym</w:t>
      </w:r>
      <w:r w:rsidRPr="003869A1">
        <w:rPr>
          <w:bCs/>
          <w:sz w:val="22"/>
          <w:szCs w:val="22"/>
        </w:rPr>
        <w:t xml:space="preserve"> zależności pomiędzy osobami kierownictwa i dozoru Wykonawcy i Zamawiającego.</w:t>
      </w:r>
    </w:p>
    <w:p w14:paraId="3CDC6779"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kierownictwa, nadzoru i dozoru ruchu Wykonawcy i jego podwykonawców.</w:t>
      </w:r>
    </w:p>
    <w:p w14:paraId="6E7A5602"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KWK Ruda upoważnionych do koordynacji, nadzoru i kontroli robót.</w:t>
      </w:r>
    </w:p>
    <w:p w14:paraId="66428EC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Kopiami świadectw kwalifikacyjnych pracowników Wykonawcy i jego podwykonawców.</w:t>
      </w:r>
    </w:p>
    <w:p w14:paraId="226B37B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Zakresami czynności kierownictwa, nadzoru i dozoru ruchu Wykonawcy i jego podwykonawców.</w:t>
      </w:r>
    </w:p>
    <w:p w14:paraId="06442FE9"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zatrudnionych przez Wykonawcę z podaniem terminu ważności badań lekarskich oraz innych wymaganych badań.</w:t>
      </w:r>
    </w:p>
    <w:p w14:paraId="00EEB06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pracowników posiadających szczególne kwalifikacje i wymagane uprawnienia.</w:t>
      </w:r>
    </w:p>
    <w:p w14:paraId="5FF1053A"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Kopiami dokumentów stwierdzających odbycie przeszkolenia pracowników podmiotów podejmujących pracę w ruchu zakładu górniczego na powierzchni.</w:t>
      </w:r>
    </w:p>
    <w:p w14:paraId="3C625E4F"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zapoznanych z technologią.</w:t>
      </w:r>
    </w:p>
    <w:p w14:paraId="24C8D2A5"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Kartami oceny ryzyka zawodowego Wykonawcy.</w:t>
      </w:r>
    </w:p>
    <w:p w14:paraId="4745C48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Strony ustalą w technologii robót częstotliwość kontroli robót przez dozór ruchu zakładu górniczego i podmiotu.</w:t>
      </w:r>
    </w:p>
    <w:p w14:paraId="5A915EE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Przed przystąpieniem do wykonywania pracy w ruchu zakładu górniczego przez podmiot zostanie określany pisemnie szczegółowy podział obowiązków między osobami kierownictwa i dozoru ruchu zakładu górniczego oraz podmiotu w sposób zapewniający bezpieczne warunki pracy i koordynację prac.</w:t>
      </w:r>
    </w:p>
    <w:p w14:paraId="15F2F1C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Strony ustalą zasady współpracy między osobami kierownictwa i dozoru ruchu zakładu górniczego oraz podmiotem w zakresie organizacji pracy, bezpieczeństwa, ochrony zdrowia i ograniczania ryzyka zawodowego oraz wzajemnego informowania się o istniejących zagrożeniach – zgodnie z Zarządzeniem nr 29/2018 Dyrektora Kopalni/Kierownika Ruchu Zakładu Górniczego O/KWK Ruda z dnia 13 marca 2018 r.</w:t>
      </w:r>
    </w:p>
    <w:p w14:paraId="24313C2D"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Osoby kierowane przez Wykonawcę do pełnienia funkcji na stanowiskach kierownictwa i dozoru ruchu muszą posiadać kwalifikacje stwierdzone przez organy nadzoru górniczego. </w:t>
      </w:r>
    </w:p>
    <w:p w14:paraId="0FDE53A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lastRenderedPageBreak/>
        <w:t>Dozór Wykonawcy zobowiązany jest udokumentować znajomość zakładu górniczego, planu ruchu, dokumentu bezpieczeństwa i ochrony zdrowia i planu ratownictwa w zakresie niezbędnym do wykonania zleconych usług, składając w tym celu odpowiednie oświadczenie, które złożone zostanie Zamawiającemu przed rozpoczęciem realizacji umowy - zgodnie z Zarządzeniem nr 29/2018 Dyrektora Kopalni/Kierownika Ruchu Zakładu Górniczego O/KWK Ruda z dnia 13 marca 2018 r.</w:t>
      </w:r>
    </w:p>
    <w:p w14:paraId="5F3B13B0"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kieruje wszystkich pracowników przewidzianych do podjętych robót na terenie kopalni na przeszkolenie BHP. </w:t>
      </w:r>
    </w:p>
    <w:p w14:paraId="786F3CB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zapoznania pracowników z Zarządzeniem Dyrektora Kopalni/Kierownika Ruchu Zakładu Górniczego O/KWK Ruda w sprawie zapewnienia właściwego nadzoru nad bezpieczeństwem robót prowadzonych przez inne podmioty gospodarcze w ruchu zakładu górniczego KWK Ruda.</w:t>
      </w:r>
    </w:p>
    <w:p w14:paraId="5E7973B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przed przystąpieniem do realizacji umowy dostarczy imienny wykaz wszystkich osób (dozoru i pracowników) uczestniczących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w:t>
      </w:r>
    </w:p>
    <w:p w14:paraId="74597D6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ocenia i dokumentuje ryzyko zawodowe swoich pracowników.</w:t>
      </w:r>
    </w:p>
    <w:p w14:paraId="282D12F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do przeprowadzania badań pracowników nowoprzyjętych oraz badań okresowych specjalistycznych.</w:t>
      </w:r>
    </w:p>
    <w:p w14:paraId="643E58D6" w14:textId="51916915"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prowadzić będzie szkolenia swoich pracowników w zakresie bezpieczeństwa powszechnego, pożarowego, bezpieczeństwa i higieny pracy pracowników zakładu górniczego, ochrony środowiska, zapobiegania szkodom i ich naprawiania, porządku </w:t>
      </w:r>
      <w:r w:rsidR="00837A3F" w:rsidRPr="003869A1">
        <w:rPr>
          <w:sz w:val="22"/>
          <w:szCs w:val="22"/>
        </w:rPr>
        <w:br/>
      </w:r>
      <w:r w:rsidRPr="003869A1">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6E2FD4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D1B9072"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 razie zaistnienia wypadku przy pracy, któremu uległ pracownik Wykonawcy: </w:t>
      </w:r>
    </w:p>
    <w:p w14:paraId="75811E5B" w14:textId="11E7CA0E"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bCs/>
          <w:sz w:val="22"/>
          <w:szCs w:val="22"/>
        </w:rPr>
        <w:t>Wyznaczona osoba Wykonawcy posiadająca odpowiednie przeszkolenie zobowiązana</w:t>
      </w:r>
      <w:r w:rsidR="0011349D" w:rsidRPr="003869A1">
        <w:rPr>
          <w:bCs/>
          <w:sz w:val="22"/>
          <w:szCs w:val="22"/>
        </w:rPr>
        <w:t xml:space="preserve"> </w:t>
      </w:r>
      <w:r w:rsidRPr="003869A1">
        <w:rPr>
          <w:bCs/>
          <w:sz w:val="22"/>
          <w:szCs w:val="22"/>
        </w:rPr>
        <w:t>jest do niezwłocznego udzielenia poszkodowanemu pierwszej pomocy.</w:t>
      </w:r>
      <w:r w:rsidRPr="003869A1">
        <w:rPr>
          <w:sz w:val="22"/>
          <w:szCs w:val="22"/>
        </w:rPr>
        <w:t xml:space="preserve"> </w:t>
      </w:r>
    </w:p>
    <w:p w14:paraId="75768B0E" w14:textId="77777777"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sz w:val="22"/>
          <w:szCs w:val="22"/>
        </w:rPr>
        <w:t>Wykonawca zobowiązany jest o tym fakcie powiadomić Zamawiającego (służbę BHP i dyspozytora).</w:t>
      </w:r>
    </w:p>
    <w:p w14:paraId="5FC19DFB"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Ustalenie okoliczności przyczyn wypadku oraz sporządzenie wymaganej przepisami dokumentacji wypadkowej wykona służba BHP Wykonawcy z udziałem przedstawiciela BHP Zamawiającego.</w:t>
      </w:r>
    </w:p>
    <w:p w14:paraId="21D696C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064108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lastRenderedPageBreak/>
        <w:t>Wykonawca zobowiązany jest zapewnić wykonanie zadania przez pracowników posiadających odpowiednią wiedzę techniczną w zakresie przedmiotu zamówienia oraz posiadających stosowne uprawnienia, posiadać aktualne badania lekarskie, aktualne szkolenia BHP.</w:t>
      </w:r>
    </w:p>
    <w:p w14:paraId="59DB3E5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zapewnia wszystkie materiały, urządzenia i narzędzia niezbędne do wykonania zamówienia i będzie prowadził prace przy użyciu własnego sprzętu technicznego.</w:t>
      </w:r>
    </w:p>
    <w:p w14:paraId="4AF3A95C"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wykona wszystkie niezbędne pomiary, próby i badania, w tym prace rozruchowe i uruchomienie przedmiotu zamówienia. </w:t>
      </w:r>
    </w:p>
    <w:p w14:paraId="00B4FDC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Prace na terenie zakładu górniczego powinny być wykonywane przez pracowników wykonawcy posługujących się językiem polskim w mowie i piśmie w stopniu warunkującym porozumiewanie się z pracownikami Zamawiającego.</w:t>
      </w:r>
    </w:p>
    <w:p w14:paraId="3A78561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jest odpowiedzialny za zatrudnienie do realizacji zamówienia pracowników zgodnie z obowiązującymi przepisami prawa.</w:t>
      </w:r>
    </w:p>
    <w:p w14:paraId="358C97C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w trakcie robót zobowiązuje się do przestrzegania przepisów wynikających </w:t>
      </w:r>
    </w:p>
    <w:p w14:paraId="6DA7EBFC" w14:textId="77777777" w:rsidR="004906D5" w:rsidRPr="003869A1" w:rsidRDefault="004906D5" w:rsidP="009F3F1D">
      <w:pPr>
        <w:tabs>
          <w:tab w:val="left" w:pos="-2046"/>
        </w:tabs>
        <w:spacing w:line="276" w:lineRule="auto"/>
        <w:ind w:left="1134"/>
        <w:jc w:val="both"/>
        <w:rPr>
          <w:sz w:val="22"/>
          <w:szCs w:val="22"/>
        </w:rPr>
      </w:pPr>
      <w:r w:rsidRPr="003869A1">
        <w:rPr>
          <w:sz w:val="22"/>
          <w:szCs w:val="22"/>
        </w:rPr>
        <w:t>z ustawy Prawo Geologiczne i Górnicze, przepisów BHP, zarządzeń PIP i OUG/WUG oraz wewnętrznych zarządzeń i ustaleń Użytkownika poprzez zapewnienie nadzoru i dozoru robót prowadzonych przez osoby posiadające odpowiednie zatwierdzenia i kwalifikacje oraz do wykonania robót zgodnie z zasadami wiedzy górniczej, zgodnie z opracowaną technologią wykonywania robót oraz instrukcjami bezpiecznego wykonania robót i obsługi maszyn i urządzeń i obowiązującymi normami i zasadami wiedzy technicznej.</w:t>
      </w:r>
    </w:p>
    <w:p w14:paraId="5E1506F3" w14:textId="78BEF9A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zapewni wykonanie robót przez pracowników o najwyższych kwalifikacjach posiadających aktualne świadectwa kwalifikacyjne „G1/E” grupy 1,</w:t>
      </w:r>
      <w:r w:rsidR="00BE3797" w:rsidRPr="003869A1">
        <w:rPr>
          <w:color w:val="00B050"/>
          <w:sz w:val="22"/>
          <w:szCs w:val="22"/>
        </w:rPr>
        <w:t xml:space="preserve"> </w:t>
      </w:r>
      <w:r w:rsidR="00BE3797" w:rsidRPr="003869A1">
        <w:rPr>
          <w:sz w:val="22"/>
          <w:szCs w:val="22"/>
        </w:rPr>
        <w:t xml:space="preserve">w zakresie napięcia ≥ 1kV </w:t>
      </w:r>
      <w:r w:rsidRPr="003869A1">
        <w:rPr>
          <w:sz w:val="22"/>
          <w:szCs w:val="22"/>
        </w:rPr>
        <w:t>- wymagane zgodnie z Rozporządzeniem Ministra Klimatu i Środowiska z dnia 1 lipca 2022 r.</w:t>
      </w:r>
    </w:p>
    <w:p w14:paraId="67B88166" w14:textId="2DF11F9F"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prowadzonych robotach Wykonawca zapewni własny dozór dla prawidłowego prowadzenia robót, który przejmuje na siebie wszystkie obowiązki, uprawnienia oraz odpowiedzialność wynikającą z przepisów Prawa Geologicznego i Górniczego</w:t>
      </w:r>
      <w:r w:rsidR="00BE3797" w:rsidRPr="003869A1">
        <w:rPr>
          <w:sz w:val="22"/>
          <w:szCs w:val="22"/>
        </w:rPr>
        <w:t xml:space="preserve"> oraz w przepisach wykonawczych do Ustawy</w:t>
      </w:r>
      <w:r w:rsidRPr="003869A1">
        <w:rPr>
          <w:sz w:val="22"/>
          <w:szCs w:val="22"/>
        </w:rPr>
        <w:t>, w zakresie objętym wykonywaną robotą posiadających aktualne świadectwa kwalifikacyjne „G1/D”</w:t>
      </w:r>
      <w:r w:rsidR="00BE3797" w:rsidRPr="003869A1">
        <w:rPr>
          <w:sz w:val="22"/>
          <w:szCs w:val="22"/>
        </w:rPr>
        <w:t xml:space="preserve"> grupy 1, w zakresie napięcia ≥ 1kV</w:t>
      </w:r>
      <w:r w:rsidRPr="003869A1">
        <w:rPr>
          <w:sz w:val="22"/>
          <w:szCs w:val="22"/>
        </w:rPr>
        <w:t xml:space="preserve">– co najmniej jedna osoba dozoru. Imienny wykaz ww. osób wraz z kopiami dokumentów kwalifikacyjnych zostaną złożone Zamawiającemu przed rozpoczęciem realizacji umowy. W razie zaistnienia zmian, wykaz ten musi być niezwłocznie aktualizowany przez Wykonawcę. </w:t>
      </w:r>
    </w:p>
    <w:p w14:paraId="2C492030"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prowadzonych robotach Wykonawca zapewni, co najmniej jedną osobę spełniającą wymagania określone dla służb BHP zgodnie z wymogami Rozporządzenia Rady Ministrów w sprawie służby bezpieczeństwa i higieny pracy z dnia 02.09.1997 r.</w:t>
      </w:r>
    </w:p>
    <w:p w14:paraId="0C64AE2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robotach w ruchu zakładu górniczego Wykonawca zatrudniał będzie wyłącznie pracowników, którzy spełniają wymagania kwalifikacyjne określone dla osób wykonujących danego rodzaju roboty i czynności oraz zostały uznane w wyniku badań lekarskich i innych wymaganych badań za zdolne do wykonywania danego rodzaju pracy.</w:t>
      </w:r>
    </w:p>
    <w:p w14:paraId="0D78CF8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powinien zapoznać swoich pracowników ze sporządzoną przez siebie analizą ryzyka zawodowego dla wykonywanych aktualnie robót na terenie Oddział KWK Ruda Ruch Halemba. Zapoznanie winno być potwierdzone za podpisem i każdorazowo aktualizowane w przypadku zmiany zakresu robót.</w:t>
      </w:r>
    </w:p>
    <w:p w14:paraId="6EBF2A7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ponosi pełną odpowiedzialność za wykonywane przez jego pracowników roboty i za ich bezpieczeństwo. </w:t>
      </w:r>
    </w:p>
    <w:p w14:paraId="36CCF3B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lastRenderedPageBreak/>
        <w:t>Wykonawca zobowiązany jest do przestrzegania przepisów prawnych w zakresie ochrony środowiska. Wykonawca będzie odpowiedzialny za wykonywane roboty i za wszelkie materiały oraz urządzenia używane do prac od daty rozpoczęcia robót do dnia ich zakończenia.</w:t>
      </w:r>
    </w:p>
    <w:p w14:paraId="6FADACD5"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ścisłego przestrzegania zaleceń wpisanych przez nadzór Użytkownika, w wyniku okresowych kontroli robót.</w:t>
      </w:r>
    </w:p>
    <w:p w14:paraId="74CC57EB"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zachowania struktury organizacyjnej i składu osobowego uzgodnionego z Użytkownikiem, w tym zapewnienia odpowiedniej ilości osób dozoru dla wykonywanych robót.</w:t>
      </w:r>
    </w:p>
    <w:p w14:paraId="5E55CBF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zobowiązuje się do dokumentowania przestojów i </w:t>
      </w:r>
      <w:proofErr w:type="spellStart"/>
      <w:r w:rsidRPr="003869A1">
        <w:rPr>
          <w:sz w:val="22"/>
          <w:szCs w:val="22"/>
        </w:rPr>
        <w:t>zahamowań</w:t>
      </w:r>
      <w:proofErr w:type="spellEnd"/>
      <w:r w:rsidRPr="003869A1">
        <w:rPr>
          <w:sz w:val="22"/>
          <w:szCs w:val="22"/>
        </w:rPr>
        <w:t xml:space="preserve"> robót z podaniem przyczyn.</w:t>
      </w:r>
    </w:p>
    <w:p w14:paraId="1C7F2E8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dostosowania organizacji czasu pracy Użytkownika (dotyczy rozpoczęcia i zakończenia czasu pracy).</w:t>
      </w:r>
    </w:p>
    <w:p w14:paraId="5628E2C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modernizacji wystawi oświadczenie o pozytywnym zakończeniu prac.</w:t>
      </w:r>
    </w:p>
    <w:p w14:paraId="79910884" w14:textId="1D8029D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modernizacji</w:t>
      </w:r>
      <w:r w:rsidR="005E7284" w:rsidRPr="003869A1">
        <w:rPr>
          <w:sz w:val="22"/>
          <w:szCs w:val="22"/>
        </w:rPr>
        <w:t>,</w:t>
      </w:r>
      <w:r w:rsidRPr="003869A1">
        <w:rPr>
          <w:sz w:val="22"/>
          <w:szCs w:val="22"/>
        </w:rPr>
        <w:t xml:space="preserve"> a przed ruchem próbnym urządzeń potrzeb własnych prądu stałego wystawi oświadczenie stwierdzające możliwości przeprowadzenia ruchu próbnego</w:t>
      </w:r>
      <w:r w:rsidR="005E7284" w:rsidRPr="003869A1">
        <w:rPr>
          <w:sz w:val="22"/>
          <w:szCs w:val="22"/>
        </w:rPr>
        <w:t>,</w:t>
      </w:r>
      <w:r w:rsidRPr="003869A1">
        <w:rPr>
          <w:sz w:val="22"/>
          <w:szCs w:val="22"/>
        </w:rPr>
        <w:t xml:space="preserve"> po pozytywnych wynikach badań i pomiarów.</w:t>
      </w:r>
    </w:p>
    <w:p w14:paraId="4C00A57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ruchu próbnego wystawi oświadczenie o pozytywnym jego zakończeniu i możliwości oddania modernizowanych urządzeń do eksploatacji.</w:t>
      </w:r>
    </w:p>
    <w:p w14:paraId="498A1C91" w14:textId="77777777" w:rsidR="006023B9" w:rsidRPr="003869A1" w:rsidRDefault="006023B9" w:rsidP="00BB2D19">
      <w:pPr>
        <w:numPr>
          <w:ilvl w:val="0"/>
          <w:numId w:val="74"/>
        </w:numPr>
        <w:tabs>
          <w:tab w:val="left" w:pos="-2046"/>
        </w:tabs>
        <w:spacing w:line="276" w:lineRule="auto"/>
        <w:ind w:left="1134" w:hanging="425"/>
        <w:jc w:val="both"/>
        <w:rPr>
          <w:sz w:val="22"/>
          <w:szCs w:val="22"/>
        </w:rPr>
      </w:pPr>
      <w:r w:rsidRPr="003869A1">
        <w:rPr>
          <w:sz w:val="22"/>
          <w:szCs w:val="22"/>
        </w:rPr>
        <w:t>Wykonawca w okresie realizacji zamówienia dysponować będzie wszystkimi częściami i podzespołami niezbędnymi do świadczenia usługi.</w:t>
      </w:r>
    </w:p>
    <w:p w14:paraId="72E95487" w14:textId="77777777" w:rsidR="003C524A" w:rsidRPr="003869A1" w:rsidRDefault="006023B9" w:rsidP="00BB2D19">
      <w:pPr>
        <w:numPr>
          <w:ilvl w:val="0"/>
          <w:numId w:val="74"/>
        </w:numPr>
        <w:tabs>
          <w:tab w:val="left" w:pos="-2046"/>
        </w:tabs>
        <w:spacing w:line="276" w:lineRule="auto"/>
        <w:ind w:left="1134" w:hanging="425"/>
        <w:jc w:val="both"/>
        <w:rPr>
          <w:sz w:val="22"/>
          <w:szCs w:val="22"/>
        </w:rPr>
      </w:pPr>
      <w:r w:rsidRPr="003869A1">
        <w:rPr>
          <w:sz w:val="22"/>
          <w:szCs w:val="22"/>
        </w:rPr>
        <w:t>Zrealizowana w ramach umowy usługa zostanie wykonana zgodnie z dobrą praktyką inżynierską, w sposób gwarantujący bezpieczną eksploatację maszyny/urządzenia.</w:t>
      </w:r>
    </w:p>
    <w:p w14:paraId="74CC4BDF" w14:textId="77777777" w:rsidR="00075DAB" w:rsidRDefault="003C524A" w:rsidP="00075DAB">
      <w:pPr>
        <w:numPr>
          <w:ilvl w:val="0"/>
          <w:numId w:val="74"/>
        </w:numPr>
        <w:tabs>
          <w:tab w:val="left" w:pos="-2046"/>
        </w:tabs>
        <w:spacing w:line="276" w:lineRule="auto"/>
        <w:ind w:left="1134" w:hanging="425"/>
        <w:jc w:val="both"/>
        <w:rPr>
          <w:sz w:val="22"/>
          <w:szCs w:val="22"/>
        </w:rPr>
      </w:pPr>
      <w:r w:rsidRPr="003869A1">
        <w:rPr>
          <w:sz w:val="22"/>
          <w:szCs w:val="22"/>
        </w:rPr>
        <w:t>U</w:t>
      </w:r>
      <w:r w:rsidR="006023B9" w:rsidRPr="003869A1">
        <w:rPr>
          <w:sz w:val="22"/>
          <w:szCs w:val="22"/>
        </w:rPr>
        <w:t>sługa wykonana będzie w sposób określony w DTR zabudowanych urządzeń.</w:t>
      </w:r>
    </w:p>
    <w:p w14:paraId="62BCAD88" w14:textId="3FB87371" w:rsidR="00075DAB" w:rsidRPr="00075DAB" w:rsidRDefault="00075DAB" w:rsidP="00075DAB">
      <w:pPr>
        <w:numPr>
          <w:ilvl w:val="0"/>
          <w:numId w:val="74"/>
        </w:numPr>
        <w:tabs>
          <w:tab w:val="left" w:pos="-2046"/>
        </w:tabs>
        <w:spacing w:line="276" w:lineRule="auto"/>
        <w:ind w:left="1134" w:hanging="425"/>
        <w:jc w:val="both"/>
        <w:rPr>
          <w:sz w:val="22"/>
          <w:szCs w:val="22"/>
        </w:rPr>
      </w:pPr>
      <w:r>
        <w:rPr>
          <w:sz w:val="22"/>
          <w:szCs w:val="22"/>
        </w:rPr>
        <w:t>S</w:t>
      </w:r>
      <w:r w:rsidRPr="00075DAB">
        <w:rPr>
          <w:sz w:val="22"/>
          <w:szCs w:val="22"/>
        </w:rPr>
        <w:t>tosowanie oferowanych do świadczenia usługi części zamiennych nie spowoduje wytworzenia nowej maszyny/urządzenia, w związku z tym nie będzie wymagane ponowne wprowadzenie wyrobu do obrotu, zgodnie z aktualnie obowiązującym stanem prawnym.</w:t>
      </w:r>
    </w:p>
    <w:bookmarkEnd w:id="108"/>
    <w:p w14:paraId="5D60156A" w14:textId="77777777" w:rsidR="00BE2645" w:rsidRPr="003869A1" w:rsidRDefault="00BE2645" w:rsidP="00A96B0E">
      <w:pPr>
        <w:jc w:val="both"/>
        <w:rPr>
          <w:b/>
          <w:bCs/>
          <w:sz w:val="22"/>
          <w:szCs w:val="22"/>
        </w:rPr>
      </w:pPr>
    </w:p>
    <w:p w14:paraId="7503370D" w14:textId="5D7E85A2" w:rsidR="00BE2645" w:rsidRPr="003869A1" w:rsidRDefault="00602FAA" w:rsidP="00192A50">
      <w:pPr>
        <w:pStyle w:val="Akapitzlist"/>
        <w:numPr>
          <w:ilvl w:val="0"/>
          <w:numId w:val="33"/>
        </w:numPr>
        <w:jc w:val="both"/>
        <w:rPr>
          <w:b/>
          <w:bCs/>
          <w:sz w:val="22"/>
          <w:szCs w:val="22"/>
        </w:rPr>
      </w:pPr>
      <w:bookmarkStart w:id="109" w:name="_Toc67292104"/>
      <w:bookmarkStart w:id="110" w:name="_Hlk67824277"/>
      <w:r w:rsidRPr="003869A1">
        <w:rPr>
          <w:b/>
          <w:bCs/>
          <w:sz w:val="22"/>
          <w:szCs w:val="22"/>
        </w:rPr>
        <w:t>Obowiązki Zamawiającego</w:t>
      </w:r>
      <w:bookmarkEnd w:id="109"/>
      <w:r w:rsidR="00112408" w:rsidRPr="003869A1">
        <w:rPr>
          <w:b/>
          <w:bCs/>
          <w:sz w:val="22"/>
          <w:szCs w:val="22"/>
        </w:rPr>
        <w:t>:</w:t>
      </w:r>
      <w:r w:rsidRPr="003869A1">
        <w:rPr>
          <w:b/>
          <w:bCs/>
          <w:sz w:val="22"/>
          <w:szCs w:val="22"/>
        </w:rPr>
        <w:t xml:space="preserve"> </w:t>
      </w:r>
    </w:p>
    <w:p w14:paraId="445E7617"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 xml:space="preserve">Koordynator oraz osoby dozoru Działu DBH przy współudziale dozoru Wykonawcy kontrolują dokumentację składu osobowego podmiotu Wykonawcy. </w:t>
      </w:r>
    </w:p>
    <w:p w14:paraId="76E5398D"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Dostawy materiałów i urządzeń dokonuje Wykonawca do punktów określonych przez koordynatora.</w:t>
      </w:r>
    </w:p>
    <w:p w14:paraId="52DDD753"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Koordynator nadzoruje sprawy wywozu materiałów i urządzeń Wykonawcy.</w:t>
      </w:r>
    </w:p>
    <w:p w14:paraId="239A63CB"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umożliwi Wykonawcy zorganizowanie robót w sposób zapewniający pracownikom Wykonawcy bezpieczne i higieniczne warunki pracy oraz ochronę zdrowia.</w:t>
      </w:r>
    </w:p>
    <w:p w14:paraId="74F33803"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 xml:space="preserve">Zamawiający organizuje i zapewnia bezpieczeństwo przeciwpożarowe. </w:t>
      </w:r>
    </w:p>
    <w:p w14:paraId="31B8C00E"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W przypadku, gdy pracownik Wykonawcy ulegnie wypadkowi, Zamawiający do czasu przejęcia dochodzenia wypadku przez służby BHP Wykonawcy zobowiązany jest:</w:t>
      </w:r>
    </w:p>
    <w:p w14:paraId="17ACA165"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rFonts w:eastAsia="Calibri"/>
          <w:sz w:val="22"/>
          <w:szCs w:val="22"/>
          <w:lang w:eastAsia="en-US"/>
        </w:rPr>
      </w:pPr>
      <w:r w:rsidRPr="003869A1">
        <w:rPr>
          <w:rFonts w:eastAsia="Calibri"/>
          <w:sz w:val="22"/>
          <w:szCs w:val="22"/>
          <w:lang w:eastAsia="en-US"/>
        </w:rPr>
        <w:t>Zapewnić niezwłoczne zorganizowanie pierwszej pomocy dla poszkodowanego wraz z wydaniem wstępnej opinii lekarskiej i koniecznym transportem sanitarnym.</w:t>
      </w:r>
    </w:p>
    <w:p w14:paraId="54B85E08"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t>Zapewnić zabezpieczenie miejsca, gdy wypadek miał miejsce poza rejonem pracy Wykonawcy.</w:t>
      </w:r>
    </w:p>
    <w:p w14:paraId="3FFC378A"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t>Udostępnić niezbędne informacje i materiały służbie BHP Wykonawcy.</w:t>
      </w:r>
    </w:p>
    <w:p w14:paraId="49EB92C8"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t>Zawiadomić właściwy organ państwowego nadzoru górniczego o zaistniałym wypadku.</w:t>
      </w:r>
    </w:p>
    <w:p w14:paraId="6D6AE0D7"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 xml:space="preserve">Powyższa procedura w koniecznym zakresie dotyczyć będzie również pracowników </w:t>
      </w:r>
      <w:r w:rsidRPr="003869A1">
        <w:rPr>
          <w:sz w:val="22"/>
          <w:szCs w:val="22"/>
        </w:rPr>
        <w:lastRenderedPageBreak/>
        <w:t>Wykonawcy wymagających nagłej interwencji lekarskiej.</w:t>
      </w:r>
    </w:p>
    <w:p w14:paraId="38407E4F"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umożliwi Wykonawcy zorganizowanie robót w sposób zapewniający pracownikom Wykonawcy bezpieczne i higieniczne warunki pracy oraz ochronę zdrowia.</w:t>
      </w:r>
    </w:p>
    <w:p w14:paraId="1D3A6D40"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 xml:space="preserve">Użytkownik, na wniosek Wykonawcy dostarczy do wyznaczonych granic odpowiedzialności niezbędne media (energia elektryczna, sprężone powietrze, woda, itp.), do dostawy, których jest zobowiązany umową lub ustaleniami zatwierdzonej Technologii Wykonywania Robót. </w:t>
      </w:r>
    </w:p>
    <w:p w14:paraId="657DEDD7" w14:textId="77777777" w:rsidR="005E7284" w:rsidRPr="003869A1" w:rsidRDefault="005E7284" w:rsidP="005E7284">
      <w:pPr>
        <w:autoSpaceDE w:val="0"/>
        <w:autoSpaceDN w:val="0"/>
        <w:spacing w:line="276" w:lineRule="auto"/>
        <w:ind w:left="1134"/>
        <w:jc w:val="both"/>
        <w:rPr>
          <w:sz w:val="22"/>
          <w:szCs w:val="22"/>
        </w:rPr>
      </w:pPr>
      <w:r w:rsidRPr="003869A1">
        <w:rPr>
          <w:sz w:val="22"/>
          <w:szCs w:val="22"/>
        </w:rPr>
        <w:t>Za utrzymanie w należytym stanie instalacji przeznaczonych do dostawy tych mediów, Użytkownik ponosi odpowiedzialność do ustalonej granicy odpowiedzialności.</w:t>
      </w:r>
    </w:p>
    <w:p w14:paraId="2B1A36C9"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dokona protokolarnego przekazania Wykonawcy frontu robót, sporządzając stosowny protokół przekazania. W celu zapewnienia bezpieczeństwa realizacji prac, Użytkownik wyznaczy osobę odpowiedzialną za nadzór nad prowadzonymi robotami.</w:t>
      </w:r>
    </w:p>
    <w:p w14:paraId="51F3F7A0" w14:textId="03DF19DF"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Dopuszczenie do prac Wykonawcy odbędzie się na podstawie polecenia pisemnego wystawionego przez Użytkownika.</w:t>
      </w:r>
    </w:p>
    <w:p w14:paraId="654717A2" w14:textId="77777777" w:rsidR="00A96B0E" w:rsidRPr="003869A1" w:rsidRDefault="00A96B0E" w:rsidP="00A96B0E">
      <w:pPr>
        <w:pStyle w:val="Akapitzlist"/>
        <w:jc w:val="both"/>
        <w:rPr>
          <w:b/>
          <w:bCs/>
          <w:sz w:val="22"/>
          <w:szCs w:val="22"/>
        </w:rPr>
      </w:pPr>
    </w:p>
    <w:p w14:paraId="06ADC81E" w14:textId="72C40E8F" w:rsidR="00360DA8" w:rsidRPr="003869A1" w:rsidRDefault="00360DA8" w:rsidP="00192A50">
      <w:pPr>
        <w:pStyle w:val="Akapitzlist"/>
        <w:numPr>
          <w:ilvl w:val="0"/>
          <w:numId w:val="33"/>
        </w:numPr>
        <w:jc w:val="both"/>
        <w:rPr>
          <w:b/>
          <w:bCs/>
          <w:sz w:val="22"/>
          <w:szCs w:val="22"/>
        </w:rPr>
      </w:pPr>
      <w:r w:rsidRPr="003869A1">
        <w:rPr>
          <w:b/>
          <w:bCs/>
          <w:sz w:val="22"/>
          <w:szCs w:val="22"/>
        </w:rPr>
        <w:t>Gwarancja i postępowanie reklamacyjne</w:t>
      </w:r>
      <w:r w:rsidR="00112408" w:rsidRPr="003869A1">
        <w:rPr>
          <w:b/>
          <w:bCs/>
          <w:sz w:val="22"/>
          <w:szCs w:val="22"/>
        </w:rPr>
        <w:t>:</w:t>
      </w:r>
      <w:r w:rsidRPr="003869A1">
        <w:rPr>
          <w:b/>
          <w:bCs/>
          <w:sz w:val="22"/>
          <w:szCs w:val="22"/>
        </w:rPr>
        <w:t xml:space="preserve"> </w:t>
      </w:r>
    </w:p>
    <w:p w14:paraId="2DD97C04" w14:textId="175DA1E3" w:rsidR="005B67BD" w:rsidRPr="003869A1" w:rsidRDefault="005B67BD" w:rsidP="005B67BD">
      <w:pPr>
        <w:pStyle w:val="Akapitzlist"/>
        <w:jc w:val="both"/>
        <w:rPr>
          <w:rFonts w:eastAsiaTheme="minorHAnsi"/>
          <w:sz w:val="22"/>
          <w:szCs w:val="22"/>
        </w:rPr>
      </w:pPr>
      <w:r w:rsidRPr="003869A1">
        <w:rPr>
          <w:rFonts w:eastAsiaTheme="minorHAnsi"/>
          <w:sz w:val="22"/>
          <w:szCs w:val="22"/>
        </w:rPr>
        <w:t>Określona w Załączniku nr 5 do SWZ – Istotne postanowienia umowy w §6.</w:t>
      </w:r>
    </w:p>
    <w:p w14:paraId="4C9277C1" w14:textId="77777777" w:rsidR="00360DA8" w:rsidRPr="003869A1" w:rsidRDefault="00360DA8" w:rsidP="00A96B0E">
      <w:pPr>
        <w:jc w:val="both"/>
        <w:rPr>
          <w:color w:val="FF0000"/>
          <w:sz w:val="22"/>
          <w:szCs w:val="22"/>
        </w:rPr>
      </w:pPr>
    </w:p>
    <w:p w14:paraId="21B31972" w14:textId="666F7730" w:rsidR="007F63D9" w:rsidRPr="003869A1" w:rsidRDefault="007F63D9" w:rsidP="00192A50">
      <w:pPr>
        <w:pStyle w:val="Akapitzlist"/>
        <w:numPr>
          <w:ilvl w:val="0"/>
          <w:numId w:val="33"/>
        </w:numPr>
        <w:jc w:val="both"/>
        <w:rPr>
          <w:b/>
          <w:bCs/>
          <w:sz w:val="22"/>
          <w:szCs w:val="22"/>
        </w:rPr>
      </w:pPr>
      <w:bookmarkStart w:id="111" w:name="_Toc67292096"/>
      <w:bookmarkStart w:id="112" w:name="_Toc67292095"/>
      <w:bookmarkStart w:id="113" w:name="_Hlk67824301"/>
      <w:bookmarkEnd w:id="110"/>
      <w:r w:rsidRPr="003869A1">
        <w:rPr>
          <w:b/>
          <w:bCs/>
          <w:sz w:val="22"/>
          <w:szCs w:val="22"/>
        </w:rPr>
        <w:t>Forma zatrudnienia osób realizujących zamówienie</w:t>
      </w:r>
      <w:bookmarkEnd w:id="111"/>
      <w:r w:rsidR="00112408" w:rsidRPr="003869A1">
        <w:rPr>
          <w:b/>
          <w:bCs/>
          <w:sz w:val="22"/>
          <w:szCs w:val="22"/>
        </w:rPr>
        <w:t>:</w:t>
      </w:r>
    </w:p>
    <w:p w14:paraId="06262003" w14:textId="2DAB6C79" w:rsidR="005B67BD" w:rsidRPr="003869A1" w:rsidRDefault="005B67BD" w:rsidP="005B67BD">
      <w:pPr>
        <w:pStyle w:val="Akapitzlist"/>
        <w:jc w:val="both"/>
        <w:rPr>
          <w:sz w:val="22"/>
          <w:szCs w:val="22"/>
        </w:rPr>
      </w:pPr>
      <w:r w:rsidRPr="003869A1">
        <w:rPr>
          <w:sz w:val="22"/>
          <w:szCs w:val="22"/>
        </w:rPr>
        <w:t>Zgodnie z obowiązującymi przepisami prawa.</w:t>
      </w:r>
    </w:p>
    <w:p w14:paraId="3B0B743A" w14:textId="77777777" w:rsidR="007F63D9" w:rsidRPr="003869A1" w:rsidRDefault="007F63D9" w:rsidP="007F63D9">
      <w:pPr>
        <w:jc w:val="both"/>
        <w:rPr>
          <w:b/>
          <w:bCs/>
          <w:sz w:val="22"/>
          <w:szCs w:val="22"/>
        </w:rPr>
      </w:pPr>
    </w:p>
    <w:p w14:paraId="4DB7A593" w14:textId="2AA9ED6D" w:rsidR="001B50F3" w:rsidRPr="003869A1" w:rsidRDefault="001F655F" w:rsidP="006C7D90">
      <w:pPr>
        <w:pStyle w:val="Akapitzlist"/>
        <w:numPr>
          <w:ilvl w:val="0"/>
          <w:numId w:val="33"/>
        </w:numPr>
        <w:jc w:val="both"/>
        <w:rPr>
          <w:b/>
          <w:bCs/>
          <w:sz w:val="22"/>
          <w:szCs w:val="22"/>
        </w:rPr>
      </w:pPr>
      <w:r w:rsidRPr="003869A1">
        <w:rPr>
          <w:b/>
          <w:bCs/>
          <w:sz w:val="22"/>
          <w:szCs w:val="22"/>
        </w:rPr>
        <w:t xml:space="preserve">Świadczenia Zamawiającego na rzecz </w:t>
      </w:r>
      <w:r w:rsidR="00DB4D9E" w:rsidRPr="003869A1">
        <w:rPr>
          <w:b/>
          <w:bCs/>
          <w:sz w:val="22"/>
          <w:szCs w:val="22"/>
        </w:rPr>
        <w:t>Wykonawcy</w:t>
      </w:r>
      <w:r w:rsidRPr="003869A1">
        <w:rPr>
          <w:b/>
          <w:bCs/>
          <w:sz w:val="22"/>
          <w:szCs w:val="22"/>
        </w:rPr>
        <w:t xml:space="preserve"> w związku z realizacją zamówienia</w:t>
      </w:r>
      <w:bookmarkEnd w:id="112"/>
      <w:r w:rsidR="00112408" w:rsidRPr="003869A1">
        <w:rPr>
          <w:b/>
          <w:bCs/>
          <w:sz w:val="22"/>
          <w:szCs w:val="22"/>
        </w:rPr>
        <w:t>:</w:t>
      </w:r>
      <w:r w:rsidRPr="003869A1">
        <w:rPr>
          <w:b/>
          <w:bCs/>
          <w:sz w:val="22"/>
          <w:szCs w:val="22"/>
        </w:rPr>
        <w:t xml:space="preserve"> </w:t>
      </w:r>
      <w:bookmarkStart w:id="114" w:name="_Hlk82764309"/>
    </w:p>
    <w:bookmarkEnd w:id="114"/>
    <w:p w14:paraId="5CC9844C" w14:textId="77777777" w:rsidR="006C7D90" w:rsidRPr="003869A1" w:rsidRDefault="006C7D90" w:rsidP="006C7D90">
      <w:pPr>
        <w:pStyle w:val="Akapitzlist"/>
        <w:numPr>
          <w:ilvl w:val="0"/>
          <w:numId w:val="34"/>
        </w:numPr>
        <w:jc w:val="both"/>
        <w:rPr>
          <w:b/>
          <w:bCs/>
          <w:sz w:val="22"/>
          <w:szCs w:val="22"/>
        </w:rPr>
      </w:pPr>
      <w:r w:rsidRPr="003869A1">
        <w:rPr>
          <w:bCs/>
          <w:sz w:val="22"/>
          <w:szCs w:val="22"/>
        </w:rPr>
        <w:t xml:space="preserve">Realizacja przedmiotowego zamówienia </w:t>
      </w:r>
      <w:r w:rsidRPr="003869A1">
        <w:rPr>
          <w:b/>
          <w:sz w:val="22"/>
          <w:szCs w:val="22"/>
        </w:rPr>
        <w:t>wymaga</w:t>
      </w:r>
      <w:r w:rsidRPr="003869A1">
        <w:rPr>
          <w:bCs/>
          <w:color w:val="FF0000"/>
          <w:sz w:val="22"/>
          <w:szCs w:val="22"/>
        </w:rPr>
        <w:t xml:space="preserve"> </w:t>
      </w:r>
      <w:r w:rsidRPr="003869A1">
        <w:rPr>
          <w:bCs/>
          <w:sz w:val="22"/>
          <w:szCs w:val="22"/>
        </w:rPr>
        <w:t>odpłatnego korzystania ze składników majątku Zamawiającego lub świadczenia usług bądź wydania materiałów niezbędnych do wykonania zamówienia.</w:t>
      </w:r>
      <w:r w:rsidRPr="003869A1">
        <w:rPr>
          <w:sz w:val="22"/>
          <w:szCs w:val="22"/>
        </w:rPr>
        <w:t xml:space="preserve"> </w:t>
      </w:r>
    </w:p>
    <w:p w14:paraId="39E535DF" w14:textId="77777777" w:rsidR="006C7D90" w:rsidRPr="003869A1" w:rsidRDefault="006C7D90" w:rsidP="006C7D90">
      <w:pPr>
        <w:pStyle w:val="Akapitzlist"/>
        <w:jc w:val="both"/>
        <w:rPr>
          <w:b/>
          <w:bCs/>
          <w:sz w:val="22"/>
          <w:szCs w:val="22"/>
        </w:rPr>
      </w:pPr>
    </w:p>
    <w:p w14:paraId="295072D2" w14:textId="77777777" w:rsidR="006C7D90" w:rsidRPr="003869A1" w:rsidRDefault="006C7D90" w:rsidP="006C7D90">
      <w:pPr>
        <w:numPr>
          <w:ilvl w:val="0"/>
          <w:numId w:val="34"/>
        </w:numPr>
        <w:ind w:hanging="436"/>
        <w:jc w:val="both"/>
        <w:rPr>
          <w:sz w:val="22"/>
          <w:szCs w:val="22"/>
        </w:rPr>
      </w:pPr>
      <w:r w:rsidRPr="003869A1">
        <w:rPr>
          <w:sz w:val="22"/>
          <w:szCs w:val="22"/>
        </w:rPr>
        <w:t>Zamawiający zapewnia dostęp do świadczeń wskazanych poniżej.</w:t>
      </w:r>
      <w:r w:rsidRPr="003869A1">
        <w:rPr>
          <w:color w:val="FF0000"/>
          <w:sz w:val="22"/>
          <w:szCs w:val="22"/>
        </w:rPr>
        <w:t xml:space="preserve">   </w:t>
      </w:r>
    </w:p>
    <w:p w14:paraId="0E51AEB8" w14:textId="77777777" w:rsidR="006C7D90" w:rsidRPr="003869A1" w:rsidRDefault="006C7D90" w:rsidP="006C7D90">
      <w:pPr>
        <w:ind w:left="720"/>
        <w:jc w:val="both"/>
        <w:rPr>
          <w:sz w:val="22"/>
          <w:szCs w:val="22"/>
        </w:rPr>
      </w:pPr>
      <w:r w:rsidRPr="003869A1">
        <w:rPr>
          <w:sz w:val="22"/>
          <w:szCs w:val="22"/>
        </w:rPr>
        <w:t>Pod pojęciem wzajemnych świadczeń należy rozumieć usługi świadczone przez Zamawiającego na rzecz Wykonawcy, a obejmujące swym zakresem:</w:t>
      </w:r>
    </w:p>
    <w:p w14:paraId="6EA886CF"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usługi łaźni, lampowni oraz usług szkolenia pracowników –</w:t>
      </w:r>
      <w:r w:rsidRPr="003869A1">
        <w:rPr>
          <w:i/>
          <w:iCs/>
          <w:sz w:val="22"/>
          <w:szCs w:val="22"/>
        </w:rPr>
        <w:t>odpłatnie</w:t>
      </w:r>
    </w:p>
    <w:p w14:paraId="5248955B"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usługi łączności telefonicznej - </w:t>
      </w:r>
      <w:r w:rsidRPr="003869A1">
        <w:rPr>
          <w:i/>
          <w:iCs/>
          <w:sz w:val="22"/>
          <w:szCs w:val="22"/>
        </w:rPr>
        <w:t>odpłatnie</w:t>
      </w:r>
    </w:p>
    <w:p w14:paraId="45969C19"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korzystanie z półmasek, zatyczek do uszu, aparatów ucieczkowych, metanomierzy- </w:t>
      </w:r>
      <w:r w:rsidRPr="003869A1">
        <w:rPr>
          <w:i/>
          <w:iCs/>
          <w:sz w:val="22"/>
          <w:szCs w:val="22"/>
        </w:rPr>
        <w:t>odpłatnie</w:t>
      </w:r>
    </w:p>
    <w:p w14:paraId="3DEF5555"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najem/dzierżawę środków trwałych - </w:t>
      </w:r>
      <w:r w:rsidRPr="003869A1">
        <w:rPr>
          <w:i/>
          <w:iCs/>
          <w:sz w:val="22"/>
          <w:szCs w:val="22"/>
        </w:rPr>
        <w:t>na wniosek Wykonawcy odpłatnie</w:t>
      </w:r>
    </w:p>
    <w:p w14:paraId="21A96716"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inne, wg odrębnego ustalenia stron umowy - </w:t>
      </w:r>
      <w:r w:rsidRPr="003869A1">
        <w:rPr>
          <w:i/>
          <w:iCs/>
          <w:sz w:val="22"/>
          <w:szCs w:val="22"/>
        </w:rPr>
        <w:t>na wniosek Wykonawcy odpłatnie</w:t>
      </w:r>
    </w:p>
    <w:p w14:paraId="7AE47C39" w14:textId="77777777" w:rsidR="006C7D90" w:rsidRPr="003869A1" w:rsidRDefault="006C7D90" w:rsidP="006C7D90">
      <w:pPr>
        <w:numPr>
          <w:ilvl w:val="0"/>
          <w:numId w:val="34"/>
        </w:numPr>
        <w:jc w:val="both"/>
        <w:rPr>
          <w:sz w:val="22"/>
          <w:szCs w:val="22"/>
        </w:rPr>
      </w:pPr>
      <w:r w:rsidRPr="003869A1">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869A1">
        <w:rPr>
          <w:b/>
          <w:bCs/>
          <w:sz w:val="22"/>
          <w:szCs w:val="22"/>
          <w:lang w:eastAsia="zh-CN"/>
        </w:rPr>
        <w:t xml:space="preserve">Załącznik nr 1.1 do SWZ - </w:t>
      </w:r>
      <w:r w:rsidRPr="003869A1">
        <w:rPr>
          <w:sz w:val="22"/>
          <w:szCs w:val="22"/>
          <w:lang w:eastAsia="zh-CN"/>
        </w:rPr>
        <w:t xml:space="preserve">dostępny pod adresem: </w:t>
      </w:r>
      <w:bookmarkStart w:id="115" w:name="_Hlk83292983"/>
      <w:r w:rsidRPr="003869A1">
        <w:rPr>
          <w:sz w:val="22"/>
          <w:szCs w:val="22"/>
        </w:rPr>
        <w:fldChar w:fldCharType="begin"/>
      </w:r>
      <w:r w:rsidRPr="003869A1">
        <w:rPr>
          <w:sz w:val="22"/>
          <w:szCs w:val="22"/>
        </w:rPr>
        <w:instrText>HYPERLINK "https://www.pgg.pl/strefa-korporacyjna/dostawcy/profil-nabywcy/cennik-uslug-pgg"</w:instrText>
      </w:r>
      <w:r w:rsidRPr="003869A1">
        <w:rPr>
          <w:sz w:val="22"/>
          <w:szCs w:val="22"/>
        </w:rPr>
      </w:r>
      <w:r w:rsidRPr="003869A1">
        <w:rPr>
          <w:sz w:val="22"/>
          <w:szCs w:val="22"/>
        </w:rPr>
        <w:fldChar w:fldCharType="separate"/>
      </w:r>
      <w:r w:rsidRPr="003869A1">
        <w:rPr>
          <w:rStyle w:val="Hipercze"/>
          <w:sz w:val="22"/>
          <w:szCs w:val="22"/>
        </w:rPr>
        <w:t>https://www.pgg.pl/strefa-korporacyjna/dostawcy/profil-nabywcy/cennik-uslug-pgg</w:t>
      </w:r>
      <w:r w:rsidRPr="003869A1">
        <w:rPr>
          <w:rStyle w:val="Hipercze"/>
          <w:sz w:val="22"/>
          <w:szCs w:val="22"/>
        </w:rPr>
        <w:fldChar w:fldCharType="end"/>
      </w:r>
      <w:bookmarkEnd w:id="115"/>
    </w:p>
    <w:p w14:paraId="2A7E909E" w14:textId="77777777" w:rsidR="006C7D90" w:rsidRPr="003869A1" w:rsidRDefault="006C7D90" w:rsidP="006C7D90">
      <w:pPr>
        <w:numPr>
          <w:ilvl w:val="0"/>
          <w:numId w:val="34"/>
        </w:numPr>
        <w:jc w:val="both"/>
        <w:rPr>
          <w:sz w:val="22"/>
          <w:szCs w:val="22"/>
        </w:rPr>
      </w:pPr>
      <w:r w:rsidRPr="003869A1">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869A1">
        <w:rPr>
          <w:b/>
          <w:bCs/>
          <w:sz w:val="22"/>
          <w:szCs w:val="22"/>
          <w:lang w:eastAsia="zh-CN"/>
        </w:rPr>
        <w:t xml:space="preserve">Załącznik nr 1.2 do SWZ - </w:t>
      </w:r>
      <w:r w:rsidRPr="003869A1">
        <w:rPr>
          <w:sz w:val="22"/>
          <w:szCs w:val="22"/>
          <w:lang w:eastAsia="zh-CN"/>
        </w:rPr>
        <w:t>dostępny pod adresem:</w:t>
      </w:r>
      <w:r w:rsidRPr="003869A1">
        <w:rPr>
          <w:sz w:val="22"/>
          <w:szCs w:val="22"/>
        </w:rPr>
        <w:t xml:space="preserve"> </w:t>
      </w:r>
      <w:hyperlink r:id="rId13" w:history="1">
        <w:r w:rsidRPr="003869A1">
          <w:rPr>
            <w:rStyle w:val="Hipercze"/>
            <w:sz w:val="22"/>
            <w:szCs w:val="22"/>
          </w:rPr>
          <w:t>https://www.pgg.pl/strefa-korporacyjna/dostawcy/profil-nabywcy/cennik-uslug-pgg</w:t>
        </w:r>
      </w:hyperlink>
      <w:r w:rsidRPr="003869A1">
        <w:rPr>
          <w:sz w:val="22"/>
          <w:szCs w:val="22"/>
          <w:lang w:eastAsia="zh-CN"/>
        </w:rPr>
        <w:t xml:space="preserve"> </w:t>
      </w:r>
    </w:p>
    <w:p w14:paraId="547EC541" w14:textId="77777777" w:rsidR="006C7D90" w:rsidRPr="003869A1" w:rsidRDefault="006C7D90" w:rsidP="006C7D90">
      <w:pPr>
        <w:numPr>
          <w:ilvl w:val="0"/>
          <w:numId w:val="34"/>
        </w:numPr>
        <w:jc w:val="both"/>
        <w:rPr>
          <w:sz w:val="22"/>
          <w:szCs w:val="22"/>
        </w:rPr>
      </w:pPr>
      <w:r w:rsidRPr="003869A1">
        <w:rPr>
          <w:sz w:val="22"/>
          <w:szCs w:val="22"/>
        </w:rPr>
        <w:t xml:space="preserve">Zakres i cennik odpłatnych usług świadczonych przez Zamawiającego na rzecz Wykonawcy oraz wzór umowy przychodowej są dostępne pod adresem: </w:t>
      </w:r>
      <w:hyperlink r:id="rId14" w:history="1">
        <w:r w:rsidRPr="003869A1">
          <w:rPr>
            <w:rStyle w:val="Hipercze"/>
            <w:sz w:val="22"/>
            <w:szCs w:val="22"/>
          </w:rPr>
          <w:t>https://www.pgg.pl/strefa-korporacyjna/dostawcy/profil-nabywcy/cennik-uslug-pgg</w:t>
        </w:r>
      </w:hyperlink>
    </w:p>
    <w:p w14:paraId="1E622FDF" w14:textId="77777777" w:rsidR="006C7D90" w:rsidRPr="003869A1" w:rsidRDefault="006C7D90" w:rsidP="006C7D90">
      <w:pPr>
        <w:numPr>
          <w:ilvl w:val="0"/>
          <w:numId w:val="34"/>
        </w:numPr>
        <w:ind w:hanging="436"/>
        <w:jc w:val="both"/>
        <w:rPr>
          <w:sz w:val="22"/>
          <w:szCs w:val="22"/>
        </w:rPr>
      </w:pPr>
      <w:r w:rsidRPr="003869A1">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7D34F03" w14:textId="77777777" w:rsidR="006C7D90" w:rsidRPr="003869A1" w:rsidRDefault="006C7D90" w:rsidP="006C7D90">
      <w:pPr>
        <w:ind w:left="720"/>
        <w:jc w:val="both"/>
        <w:rPr>
          <w:sz w:val="22"/>
          <w:szCs w:val="22"/>
        </w:rPr>
      </w:pPr>
      <w:r w:rsidRPr="003869A1">
        <w:rPr>
          <w:sz w:val="22"/>
          <w:szCs w:val="22"/>
        </w:rPr>
        <w:lastRenderedPageBreak/>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08AE721" w14:textId="77777777" w:rsidR="006C7D90" w:rsidRPr="003869A1" w:rsidRDefault="006C7D90" w:rsidP="006C7D90">
      <w:pPr>
        <w:numPr>
          <w:ilvl w:val="0"/>
          <w:numId w:val="34"/>
        </w:numPr>
        <w:ind w:hanging="436"/>
        <w:jc w:val="both"/>
        <w:rPr>
          <w:sz w:val="22"/>
          <w:szCs w:val="22"/>
        </w:rPr>
      </w:pPr>
      <w:r w:rsidRPr="003869A1">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FE07919" w14:textId="77777777" w:rsidR="001B50F3" w:rsidRPr="003869A1" w:rsidRDefault="001B50F3" w:rsidP="001B50F3">
      <w:pPr>
        <w:ind w:left="720"/>
        <w:jc w:val="both"/>
        <w:rPr>
          <w:sz w:val="22"/>
          <w:szCs w:val="22"/>
          <w:highlight w:val="green"/>
        </w:rPr>
      </w:pPr>
    </w:p>
    <w:p w14:paraId="72A77C66" w14:textId="5A103CBA" w:rsidR="006E5FB0" w:rsidRPr="003869A1" w:rsidRDefault="00E72443" w:rsidP="00E72443">
      <w:pPr>
        <w:pStyle w:val="Akapitzlist"/>
        <w:numPr>
          <w:ilvl w:val="0"/>
          <w:numId w:val="33"/>
        </w:numPr>
        <w:rPr>
          <w:b/>
          <w:bCs/>
          <w:sz w:val="22"/>
          <w:szCs w:val="22"/>
        </w:rPr>
      </w:pPr>
      <w:r w:rsidRPr="003869A1">
        <w:rPr>
          <w:b/>
          <w:bCs/>
          <w:sz w:val="22"/>
          <w:szCs w:val="22"/>
        </w:rPr>
        <w:t>Wymagane dokumenty:</w:t>
      </w:r>
    </w:p>
    <w:p w14:paraId="70CCF1DD"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Po podpisaniu Umowy, a przed przekazaniem Zlecenia Wykonawcy.</w:t>
      </w:r>
    </w:p>
    <w:p w14:paraId="0167A51F" w14:textId="7FB5CD48"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Projekt techniczny, który zostanie przedłożony do akceptacji Zamawiającemu i do zatwierdzenia przez Kierownika Ruchu Zakładu.</w:t>
      </w:r>
    </w:p>
    <w:p w14:paraId="0036573B"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 xml:space="preserve">Technologia i Organizacja Robót opracowana na podstawie procedury obowiązującej u Zamawiającego, która zostanie przedłożona do akceptacji Zamawiającemu i do zatwierdzenia przez Kierownika Ruchu Zakładu Górniczego wraz z załącznikami </w:t>
      </w:r>
      <w:proofErr w:type="spellStart"/>
      <w:r w:rsidRPr="003869A1">
        <w:rPr>
          <w:color w:val="0A0A0A"/>
          <w:sz w:val="22"/>
          <w:szCs w:val="22"/>
        </w:rPr>
        <w:t>m.i</w:t>
      </w:r>
      <w:proofErr w:type="spellEnd"/>
      <w:r w:rsidRPr="003869A1">
        <w:rPr>
          <w:color w:val="0A0A0A"/>
          <w:sz w:val="22"/>
          <w:szCs w:val="22"/>
        </w:rPr>
        <w:t>. kartami oceny ryzyka zawodowego, schematem organizacyjnym, zakresem czynności kierownictwa i dozoru, itd.</w:t>
      </w:r>
      <w:r w:rsidRPr="003869A1">
        <w:rPr>
          <w:color w:val="0A0A0A"/>
          <w:sz w:val="22"/>
          <w:szCs w:val="22"/>
        </w:rPr>
        <w:tab/>
      </w:r>
    </w:p>
    <w:p w14:paraId="3FBD120E"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Załącznik nr 1 i 2 do Zarządzenia nr 29/2018 Dyrektora Kopalni/Kierownika Ruchu Zakładu Górniczego O/KWK Ruda z dnia 13 marca 2018 r.</w:t>
      </w:r>
    </w:p>
    <w:p w14:paraId="536A7B16"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Wnioski o udzielenie upoważnienia do wykonywania czynności specjalistycznych w ruchu zakładu górniczego oraz dla zatrudnionych pod ziemią i na powierzchni KWK Ruda przy obsłudze, konserwacji i remoncie maszyn, urządzeń i instalacji.</w:t>
      </w:r>
    </w:p>
    <w:p w14:paraId="3700E0D2"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aktualnych świadectw kwalifikacyjnych „E” grupy G1.</w:t>
      </w:r>
    </w:p>
    <w:p w14:paraId="37BDAC5C"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aktualnych świadectw kwalifikacyjnych „D” (dozoru Wykonawcy) grupy G1.</w:t>
      </w:r>
    </w:p>
    <w:p w14:paraId="028A179F"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stwierdzenia kwalifikacji dozoru w drodze świadectwa wydanego przez właściwy organ nadzoru górniczego.</w:t>
      </w:r>
    </w:p>
    <w:p w14:paraId="06B8EC35"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Szczegółowy podział obowiązków między osobami kierownictwa i dozoru ruchu zakładu górniczego oraz podmiotu w sposób zapewniający bezpieczne warunki pracy i koordynację prac.</w:t>
      </w:r>
    </w:p>
    <w:p w14:paraId="7F4A5EA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Imienny wykaz osób Wykonawcy sprawujących kierownictwo i dozór nad pracownikami prowadzącymi prace modernizacyjne wraz z kopiami stwierdzonych kwalifikacji.</w:t>
      </w:r>
    </w:p>
    <w:p w14:paraId="631D5238"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Imienny wykaz pracowników Wykonawcy skierowanych do realizacji przedmiotu zamówienia z oświadczeniem o posiadaniu przez pracowników aktualnych badań lekarskich, szkoleń okresowych w zakresie bezpieczeństwa i higieny pracy i bezpieczeństwa pożarowego, stwierdzających zdolność do pracy na wysokości (jeżeli dotyczy) oraz badania psychologiczne, szkolenie BHP itp.</w:t>
      </w:r>
    </w:p>
    <w:p w14:paraId="76E8161E"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Kopie zaświadczeń pracowników Wykonawcy skierowanych do realizacji zadania                          z odbytego jednodniowego szkolenia teoretycznego BHP.</w:t>
      </w:r>
    </w:p>
    <w:p w14:paraId="40A56CB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Potwierdzenia zapoznania się pracowników Wykonawcy z obowiązującymi technologiami, dokumentacjami i instrukcjami dotyczącymi wykonywanych prac (w postaci imiennej listy z oryginałami podpisów pracowników Wykonawcy).</w:t>
      </w:r>
    </w:p>
    <w:p w14:paraId="25479C7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Pisma dot.:  przeszkolenia BHP, wydania dyskietek RCP, prośba o możliwość wjazdu na teren kopalni.</w:t>
      </w:r>
    </w:p>
    <w:p w14:paraId="4749623C" w14:textId="77777777" w:rsidR="00E72443" w:rsidRPr="003869A1" w:rsidRDefault="00E72443" w:rsidP="00E72443">
      <w:pPr>
        <w:widowControl w:val="0"/>
        <w:autoSpaceDE w:val="0"/>
        <w:autoSpaceDN w:val="0"/>
        <w:adjustRightInd w:val="0"/>
        <w:ind w:left="851"/>
        <w:jc w:val="both"/>
        <w:textAlignment w:val="baseline"/>
        <w:rPr>
          <w:b/>
          <w:bCs/>
          <w:sz w:val="22"/>
          <w:szCs w:val="22"/>
        </w:rPr>
      </w:pPr>
      <w:r w:rsidRPr="003869A1">
        <w:rPr>
          <w:b/>
          <w:bCs/>
          <w:sz w:val="22"/>
          <w:szCs w:val="22"/>
        </w:rPr>
        <w:lastRenderedPageBreak/>
        <w:t>Wykonawca zobowiązany jest do zapoznania się z Procedurą Systemu Zarządzania Bezpieczeństwem wdrożonym w kopalni, która określa sposób zatrudniania podmiotów obcych na terenie kopalni.</w:t>
      </w:r>
    </w:p>
    <w:p w14:paraId="22A151A4" w14:textId="77777777" w:rsidR="00075C4E" w:rsidRPr="003869A1" w:rsidRDefault="00075C4E" w:rsidP="00E72443">
      <w:pPr>
        <w:widowControl w:val="0"/>
        <w:autoSpaceDE w:val="0"/>
        <w:autoSpaceDN w:val="0"/>
        <w:adjustRightInd w:val="0"/>
        <w:ind w:left="851"/>
        <w:jc w:val="both"/>
        <w:textAlignment w:val="baseline"/>
        <w:rPr>
          <w:b/>
          <w:bCs/>
          <w:sz w:val="22"/>
          <w:szCs w:val="22"/>
        </w:rPr>
      </w:pPr>
    </w:p>
    <w:p w14:paraId="654A60B3" w14:textId="77777777" w:rsidR="00E72443" w:rsidRPr="003869A1" w:rsidRDefault="00E72443" w:rsidP="00BB2D19">
      <w:pPr>
        <w:widowControl w:val="0"/>
        <w:numPr>
          <w:ilvl w:val="1"/>
          <w:numId w:val="77"/>
        </w:numPr>
        <w:tabs>
          <w:tab w:val="num" w:pos="851"/>
        </w:tabs>
        <w:adjustRightInd w:val="0"/>
        <w:spacing w:after="160"/>
        <w:jc w:val="both"/>
        <w:textAlignment w:val="baseline"/>
        <w:rPr>
          <w:sz w:val="22"/>
          <w:szCs w:val="22"/>
        </w:rPr>
      </w:pPr>
      <w:r w:rsidRPr="003869A1">
        <w:rPr>
          <w:sz w:val="22"/>
          <w:szCs w:val="22"/>
        </w:rPr>
        <w:t xml:space="preserve">Przy pierwszej dostawie/usłudze/robocie budowlanej: </w:t>
      </w:r>
    </w:p>
    <w:p w14:paraId="716CA91D"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DTR-ki zmodernizowanych urządzeń.</w:t>
      </w:r>
    </w:p>
    <w:p w14:paraId="70A0A190"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val="cs-CZ" w:eastAsia="x-none"/>
          <w14:ligatures w14:val="standardContextual"/>
        </w:rPr>
        <w:t>Instrukcje eksploatacji i obsługi</w:t>
      </w:r>
      <w:r w:rsidRPr="003869A1">
        <w:rPr>
          <w:rFonts w:eastAsia="Calibri"/>
          <w:kern w:val="2"/>
          <w:sz w:val="22"/>
          <w:szCs w:val="22"/>
          <w:lang w:eastAsia="x-none"/>
          <w14:ligatures w14:val="standardContextual"/>
        </w:rPr>
        <w:t xml:space="preserve"> zmodernizowanych urządzeń.</w:t>
      </w:r>
    </w:p>
    <w:p w14:paraId="5D62FE08"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val="cs-CZ" w:eastAsia="x-none"/>
          <w14:ligatures w14:val="standardContextual"/>
        </w:rPr>
        <w:t>Karty gwarancyjne Producenta, deklaracje zgodności, certyfikaty badań, świadectwa jakości, atesty producenta</w:t>
      </w:r>
      <w:r w:rsidRPr="003869A1">
        <w:rPr>
          <w:rFonts w:eastAsia="Calibri"/>
          <w:kern w:val="2"/>
          <w:sz w:val="22"/>
          <w:szCs w:val="22"/>
          <w:lang w:eastAsia="x-none"/>
          <w14:ligatures w14:val="standardContextual"/>
        </w:rPr>
        <w:t xml:space="preserve"> - zmodernizowanych urządzeń.</w:t>
      </w:r>
    </w:p>
    <w:p w14:paraId="39B86853"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Atesty i karty charakterystyki związane z zastosowanymi materiałami wykorzystanymi przy wykonaniu przedmiotu zamówienia.</w:t>
      </w:r>
    </w:p>
    <w:p w14:paraId="728715CF"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Przy każdej dostawie/usłudze/robocie budowlanej: Nie dotyczy.</w:t>
      </w:r>
    </w:p>
    <w:p w14:paraId="435CA85A"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Po zakończeniu realizacji zadania (wraz z odbiorem końcowym):</w:t>
      </w:r>
    </w:p>
    <w:p w14:paraId="54B34BCD"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Protokoły z wykonanych wymaganych pomiarów, badań i prób wraz z oceną stanu technicznego zmodernizowanych urządzeń.</w:t>
      </w:r>
    </w:p>
    <w:p w14:paraId="7D6FDFC5"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Oświadczenie Wykonawcy informujące o: zakończeniu robót</w:t>
      </w:r>
      <w:bookmarkStart w:id="116" w:name="_Hlk147656384"/>
      <w:r w:rsidRPr="003869A1">
        <w:rPr>
          <w:rFonts w:eastAsia="Calibri"/>
          <w:kern w:val="2"/>
          <w:sz w:val="22"/>
          <w:szCs w:val="22"/>
          <w:lang w:eastAsia="x-none"/>
          <w14:ligatures w14:val="standardContextual"/>
        </w:rPr>
        <w:t xml:space="preserve">, prawidłowości </w:t>
      </w:r>
      <w:bookmarkEnd w:id="116"/>
      <w:r w:rsidRPr="003869A1">
        <w:rPr>
          <w:rFonts w:eastAsia="Calibri"/>
          <w:kern w:val="2"/>
          <w:sz w:val="22"/>
          <w:szCs w:val="22"/>
          <w:lang w:eastAsia="x-none"/>
          <w14:ligatures w14:val="standardContextual"/>
        </w:rPr>
        <w:t>wykonania robót oraz gotowość do ruchu próbnego</w:t>
      </w:r>
      <w:bookmarkStart w:id="117" w:name="_Hlk202079334"/>
      <w:r w:rsidRPr="003869A1">
        <w:rPr>
          <w:rFonts w:eastAsia="Calibri"/>
          <w:kern w:val="2"/>
          <w:sz w:val="22"/>
          <w:szCs w:val="22"/>
          <w:lang w:eastAsia="x-none"/>
          <w14:ligatures w14:val="standardContextual"/>
        </w:rPr>
        <w:t xml:space="preserve"> zmodernizowanych urządzeń</w:t>
      </w:r>
      <w:bookmarkEnd w:id="117"/>
      <w:r w:rsidRPr="003869A1">
        <w:rPr>
          <w:rFonts w:eastAsia="Calibri"/>
          <w:kern w:val="2"/>
          <w:sz w:val="22"/>
          <w:szCs w:val="22"/>
          <w:lang w:eastAsia="x-none"/>
          <w14:ligatures w14:val="standardContextual"/>
        </w:rPr>
        <w:t>.</w:t>
      </w:r>
    </w:p>
    <w:p w14:paraId="47E882C6"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Oświadczenie Wykonawcy potwierdzające prawidłowość przeprowadzenia ruchu próbnego zmodernizowanych urządzeń.</w:t>
      </w:r>
    </w:p>
    <w:p w14:paraId="3DEDC9A9"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proofErr w:type="spellStart"/>
      <w:r w:rsidRPr="003869A1">
        <w:rPr>
          <w:rFonts w:eastAsia="Calibri"/>
          <w:kern w:val="2"/>
          <w:sz w:val="22"/>
          <w:szCs w:val="22"/>
          <w:lang w:eastAsia="x-none"/>
          <w14:ligatures w14:val="standardContextual"/>
        </w:rPr>
        <w:t>Potokół</w:t>
      </w:r>
      <w:proofErr w:type="spellEnd"/>
      <w:r w:rsidRPr="003869A1">
        <w:rPr>
          <w:rFonts w:eastAsia="Calibri"/>
          <w:kern w:val="2"/>
          <w:sz w:val="22"/>
          <w:szCs w:val="22"/>
          <w:lang w:eastAsia="x-none"/>
          <w14:ligatures w14:val="standardContextual"/>
        </w:rPr>
        <w:t xml:space="preserve"> zdawczo - odbiorczy wystawiony po wykonanej modernizacji (po odbiorze komisyjnym w składzie ustalonym przez KRZG), który będzie stanowił podstawę do wystawienia faktury.</w:t>
      </w:r>
    </w:p>
    <w:p w14:paraId="665E292A"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Świadectwo gwarancyjne Wykonawcy:</w:t>
      </w:r>
      <w:r w:rsidRPr="003869A1">
        <w:rPr>
          <w:rFonts w:eastAsia="Calibri"/>
          <w:sz w:val="22"/>
          <w:szCs w:val="22"/>
          <w:lang w:val="cs-CZ" w:eastAsia="en-US"/>
        </w:rPr>
        <w:t xml:space="preserve"> </w:t>
      </w:r>
    </w:p>
    <w:p w14:paraId="455E291E" w14:textId="77777777" w:rsidR="00E72443" w:rsidRPr="003869A1" w:rsidRDefault="00E72443" w:rsidP="00BB2D19">
      <w:pPr>
        <w:numPr>
          <w:ilvl w:val="1"/>
          <w:numId w:val="79"/>
        </w:numPr>
        <w:shd w:val="clear" w:color="auto" w:fill="FFFFFF"/>
        <w:spacing w:after="160"/>
        <w:ind w:left="1560"/>
        <w:jc w:val="both"/>
        <w:rPr>
          <w:iCs/>
          <w:color w:val="0A0A0A"/>
          <w:sz w:val="22"/>
          <w:szCs w:val="22"/>
          <w:lang w:val="cs-CZ"/>
        </w:rPr>
      </w:pPr>
      <w:r w:rsidRPr="003869A1">
        <w:rPr>
          <w:iCs/>
          <w:color w:val="0A0A0A"/>
          <w:sz w:val="22"/>
          <w:szCs w:val="22"/>
          <w:lang w:val="cs-CZ"/>
        </w:rPr>
        <w:t>na wykonane roboty i zastosowane urządzenia i materiały na okres 48 miesięcy.</w:t>
      </w:r>
    </w:p>
    <w:p w14:paraId="485C3D36" w14:textId="1F1FC3B7" w:rsidR="00E72443" w:rsidRPr="003869A1" w:rsidRDefault="00E72443" w:rsidP="00BB2D19">
      <w:pPr>
        <w:numPr>
          <w:ilvl w:val="1"/>
          <w:numId w:val="79"/>
        </w:numPr>
        <w:shd w:val="clear" w:color="auto" w:fill="FFFFFF"/>
        <w:spacing w:after="160"/>
        <w:ind w:left="1560"/>
        <w:jc w:val="both"/>
        <w:rPr>
          <w:iCs/>
          <w:color w:val="0A0A0A"/>
          <w:sz w:val="22"/>
          <w:szCs w:val="22"/>
          <w:lang w:val="cs-CZ"/>
        </w:rPr>
      </w:pPr>
      <w:r w:rsidRPr="003869A1">
        <w:rPr>
          <w:iCs/>
          <w:color w:val="0A0A0A"/>
          <w:sz w:val="22"/>
          <w:szCs w:val="22"/>
          <w:lang w:val="cs-CZ"/>
        </w:rPr>
        <w:t xml:space="preserve">na wykonanie </w:t>
      </w:r>
      <w:r w:rsidR="00192109" w:rsidRPr="003869A1">
        <w:rPr>
          <w:iCs/>
          <w:sz w:val="22"/>
          <w:szCs w:val="22"/>
          <w:lang w:val="cs-CZ"/>
        </w:rPr>
        <w:t>4</w:t>
      </w:r>
      <w:r w:rsidR="00192109" w:rsidRPr="003869A1">
        <w:rPr>
          <w:iCs/>
          <w:color w:val="00B050"/>
          <w:sz w:val="22"/>
          <w:szCs w:val="22"/>
          <w:lang w:val="cs-CZ"/>
        </w:rPr>
        <w:t xml:space="preserve"> </w:t>
      </w:r>
      <w:r w:rsidRPr="003869A1">
        <w:rPr>
          <w:iCs/>
          <w:color w:val="0A0A0A"/>
          <w:sz w:val="22"/>
          <w:szCs w:val="22"/>
          <w:lang w:val="cs-CZ"/>
        </w:rPr>
        <w:t>okresowych przeglądów i pomiarów w okresie gwarancji tj. 48 miesięcy.</w:t>
      </w:r>
    </w:p>
    <w:p w14:paraId="7CEBAA08"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Wykaz części i podzespołów wymienionych wraz z wymaganymi dokumentami.</w:t>
      </w:r>
    </w:p>
    <w:p w14:paraId="77E6E6DE" w14:textId="77777777" w:rsidR="00E72443" w:rsidRPr="003869A1" w:rsidRDefault="00E72443" w:rsidP="00BB2D19">
      <w:pPr>
        <w:numPr>
          <w:ilvl w:val="0"/>
          <w:numId w:val="78"/>
        </w:numPr>
        <w:spacing w:after="160"/>
        <w:ind w:left="1134" w:hanging="283"/>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Dokumentacja powykonawcza (jeżeli dotyczy).</w:t>
      </w:r>
    </w:p>
    <w:p w14:paraId="4A4A46E3" w14:textId="1E8E421E" w:rsidR="006E5FB0" w:rsidRPr="003869A1" w:rsidRDefault="006E5FB0" w:rsidP="006E5FB0">
      <w:pPr>
        <w:jc w:val="both"/>
        <w:rPr>
          <w:b/>
          <w:bCs/>
          <w:sz w:val="22"/>
          <w:szCs w:val="22"/>
        </w:rPr>
      </w:pPr>
    </w:p>
    <w:p w14:paraId="528B2F98" w14:textId="77777777" w:rsidR="006E5FB0" w:rsidRPr="003869A1" w:rsidRDefault="006E5FB0" w:rsidP="006E5FB0">
      <w:pPr>
        <w:jc w:val="both"/>
        <w:rPr>
          <w:b/>
          <w:bCs/>
          <w:sz w:val="22"/>
          <w:szCs w:val="22"/>
        </w:rPr>
      </w:pPr>
    </w:p>
    <w:p w14:paraId="3A4FC86F" w14:textId="77777777" w:rsidR="001F655F" w:rsidRPr="003869A1" w:rsidRDefault="001F655F" w:rsidP="001F655F">
      <w:pPr>
        <w:pStyle w:val="Akapitzlist"/>
        <w:jc w:val="both"/>
        <w:rPr>
          <w:b/>
          <w:bCs/>
          <w:sz w:val="22"/>
          <w:szCs w:val="22"/>
        </w:rPr>
      </w:pPr>
    </w:p>
    <w:bookmarkEnd w:id="113"/>
    <w:p w14:paraId="56FFAFF3" w14:textId="50982E9F" w:rsidR="00602FAA" w:rsidRPr="003869A1" w:rsidRDefault="00602FAA" w:rsidP="00602FAA">
      <w:pPr>
        <w:spacing w:before="120"/>
        <w:jc w:val="right"/>
        <w:rPr>
          <w:b/>
          <w:bCs/>
          <w:color w:val="4472C4" w:themeColor="accent1"/>
          <w:sz w:val="22"/>
          <w:szCs w:val="22"/>
        </w:rPr>
      </w:pPr>
    </w:p>
    <w:p w14:paraId="79417641" w14:textId="5F629C6A" w:rsidR="006E5FB0" w:rsidRPr="003869A1" w:rsidRDefault="006E5FB0" w:rsidP="00602FAA">
      <w:pPr>
        <w:spacing w:before="120"/>
        <w:jc w:val="right"/>
        <w:rPr>
          <w:b/>
          <w:bCs/>
          <w:color w:val="4472C4" w:themeColor="accent1"/>
          <w:sz w:val="22"/>
          <w:szCs w:val="22"/>
        </w:rPr>
      </w:pPr>
    </w:p>
    <w:p w14:paraId="651771A3" w14:textId="77777777" w:rsidR="006E5FB0" w:rsidRPr="003869A1" w:rsidRDefault="006E5FB0" w:rsidP="00602FAA">
      <w:pPr>
        <w:spacing w:before="120"/>
        <w:jc w:val="right"/>
        <w:rPr>
          <w:b/>
          <w:bCs/>
          <w:color w:val="4472C4" w:themeColor="accent1"/>
          <w:sz w:val="22"/>
          <w:szCs w:val="22"/>
        </w:rPr>
      </w:pPr>
    </w:p>
    <w:p w14:paraId="1CBECB55" w14:textId="50886B0E" w:rsidR="00AC4DB5" w:rsidRPr="003869A1" w:rsidRDefault="00AC4DB5">
      <w:pPr>
        <w:spacing w:after="160" w:line="259" w:lineRule="auto"/>
        <w:rPr>
          <w:rFonts w:eastAsiaTheme="majorEastAsia"/>
          <w:b/>
          <w:bCs/>
          <w:color w:val="2F5496" w:themeColor="accent1" w:themeShade="BF"/>
          <w:spacing w:val="20"/>
          <w:sz w:val="22"/>
          <w:szCs w:val="22"/>
        </w:rPr>
      </w:pPr>
      <w:r w:rsidRPr="003869A1">
        <w:rPr>
          <w:rFonts w:eastAsiaTheme="majorEastAsia"/>
          <w:b/>
          <w:bCs/>
          <w:color w:val="2F5496" w:themeColor="accent1" w:themeShade="BF"/>
          <w:spacing w:val="20"/>
          <w:sz w:val="22"/>
          <w:szCs w:val="22"/>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58FEC9AC" w14:textId="77777777" w:rsidR="0088234E" w:rsidRPr="00D05B58" w:rsidRDefault="0088234E" w:rsidP="0088234E">
      <w:pPr>
        <w:jc w:val="right"/>
        <w:rPr>
          <w:b/>
          <w:sz w:val="22"/>
          <w:szCs w:val="22"/>
        </w:rPr>
      </w:pPr>
      <w:r w:rsidRPr="00D05B58">
        <w:rPr>
          <w:b/>
          <w:sz w:val="22"/>
          <w:szCs w:val="22"/>
        </w:rPr>
        <w:lastRenderedPageBreak/>
        <w:t>Załącznik nr 1</w:t>
      </w:r>
      <w:r>
        <w:rPr>
          <w:b/>
          <w:sz w:val="22"/>
          <w:szCs w:val="22"/>
        </w:rPr>
        <w:t>.6</w:t>
      </w:r>
      <w:r w:rsidRPr="00D05B58">
        <w:rPr>
          <w:b/>
          <w:sz w:val="22"/>
          <w:szCs w:val="22"/>
        </w:rPr>
        <w:t xml:space="preserve"> do SWZ. Znakowanie.</w:t>
      </w:r>
    </w:p>
    <w:p w14:paraId="418BB1B0" w14:textId="77777777" w:rsidR="0088234E" w:rsidRPr="00D05B58" w:rsidRDefault="0088234E" w:rsidP="0088234E">
      <w:pPr>
        <w:spacing w:before="120" w:after="120"/>
        <w:ind w:left="720"/>
        <w:jc w:val="center"/>
        <w:rPr>
          <w:b/>
          <w:sz w:val="22"/>
          <w:szCs w:val="22"/>
        </w:rPr>
      </w:pPr>
      <w:r w:rsidRPr="00D05B58">
        <w:rPr>
          <w:b/>
          <w:sz w:val="22"/>
          <w:szCs w:val="22"/>
        </w:rPr>
        <w:t>ZNAKOWANIE</w:t>
      </w:r>
    </w:p>
    <w:p w14:paraId="272C7D7D" w14:textId="77777777" w:rsidR="0088234E" w:rsidRDefault="0088234E" w:rsidP="0088234E">
      <w:pPr>
        <w:ind w:left="360"/>
        <w:jc w:val="center"/>
        <w:rPr>
          <w:b/>
          <w:sz w:val="24"/>
          <w:szCs w:val="24"/>
        </w:rPr>
      </w:pPr>
      <w:r w:rsidRPr="00D05B58">
        <w:rPr>
          <w:b/>
          <w:sz w:val="24"/>
          <w:szCs w:val="24"/>
        </w:rPr>
        <w:t>Wymagania prawno-techniczne dotyczące przedmiotu zamówienia w elementy (transpondery pasywne) dla elektronicznej identyfikacji.</w:t>
      </w:r>
    </w:p>
    <w:p w14:paraId="70D6E200" w14:textId="77777777" w:rsidR="0088234E" w:rsidRDefault="0088234E" w:rsidP="0088234E">
      <w:pPr>
        <w:ind w:left="360"/>
        <w:jc w:val="center"/>
        <w:rPr>
          <w:i/>
          <w:iCs/>
          <w:color w:val="0070C0"/>
          <w:sz w:val="22"/>
          <w:szCs w:val="22"/>
        </w:rPr>
      </w:pPr>
    </w:p>
    <w:p w14:paraId="7EA8FFAD" w14:textId="77777777" w:rsidR="0088234E" w:rsidRPr="00A812FE" w:rsidRDefault="0088234E" w:rsidP="0088234E">
      <w:pPr>
        <w:pStyle w:val="Akapitzlist"/>
        <w:numPr>
          <w:ilvl w:val="0"/>
          <w:numId w:val="92"/>
        </w:numPr>
        <w:jc w:val="both"/>
        <w:rPr>
          <w:b/>
        </w:rPr>
      </w:pPr>
      <w:r w:rsidRPr="00A812FE">
        <w:rPr>
          <w:sz w:val="22"/>
          <w:szCs w:val="22"/>
        </w:rPr>
        <w:t>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w:t>
      </w:r>
    </w:p>
    <w:p w14:paraId="34657C6B" w14:textId="77777777" w:rsidR="0088234E" w:rsidRPr="00D05B58" w:rsidRDefault="0088234E" w:rsidP="0088234E">
      <w:pPr>
        <w:numPr>
          <w:ilvl w:val="0"/>
          <w:numId w:val="92"/>
        </w:numPr>
        <w:contextualSpacing/>
        <w:jc w:val="both"/>
        <w:rPr>
          <w:sz w:val="22"/>
          <w:szCs w:val="22"/>
        </w:rPr>
      </w:pPr>
      <w:r w:rsidRPr="00D05B58">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3462F65B" w14:textId="77777777" w:rsidR="0088234E" w:rsidRPr="00D05B58" w:rsidRDefault="0088234E" w:rsidP="0088234E">
      <w:pPr>
        <w:numPr>
          <w:ilvl w:val="0"/>
          <w:numId w:val="92"/>
        </w:numPr>
        <w:contextualSpacing/>
        <w:jc w:val="both"/>
        <w:rPr>
          <w:sz w:val="22"/>
          <w:szCs w:val="22"/>
        </w:rPr>
      </w:pPr>
      <w:r w:rsidRPr="00D05B58">
        <w:rPr>
          <w:sz w:val="22"/>
          <w:szCs w:val="22"/>
        </w:rPr>
        <w:t>Zamawiający wymaga, aby transpondery były fabrycznie nowe, wolne od wad technicznych</w:t>
      </w:r>
      <w:r w:rsidRPr="00D05B58">
        <w:rPr>
          <w:sz w:val="22"/>
          <w:szCs w:val="22"/>
        </w:rPr>
        <w:br/>
        <w:t xml:space="preserve"> i prawnych, dopuszczone do obrotu, dobrej jakości.</w:t>
      </w:r>
    </w:p>
    <w:p w14:paraId="5391C099" w14:textId="77777777" w:rsidR="0088234E" w:rsidRPr="00D05B58" w:rsidRDefault="0088234E" w:rsidP="0088234E">
      <w:pPr>
        <w:numPr>
          <w:ilvl w:val="0"/>
          <w:numId w:val="92"/>
        </w:numPr>
        <w:contextualSpacing/>
        <w:jc w:val="both"/>
        <w:rPr>
          <w:sz w:val="22"/>
          <w:szCs w:val="22"/>
        </w:rPr>
      </w:pPr>
      <w:r w:rsidRPr="00D05B58">
        <w:rPr>
          <w:sz w:val="22"/>
          <w:szCs w:val="22"/>
        </w:rPr>
        <w:t>Zamawiający nie dopuszcza znakowania transponderami poddanych procesowi odnowienia (ang. </w:t>
      </w:r>
      <w:proofErr w:type="spellStart"/>
      <w:r w:rsidRPr="00D05B58">
        <w:rPr>
          <w:sz w:val="22"/>
          <w:szCs w:val="22"/>
        </w:rPr>
        <w:t>refurbished</w:t>
      </w:r>
      <w:proofErr w:type="spellEnd"/>
      <w:r w:rsidRPr="00D05B58">
        <w:rPr>
          <w:sz w:val="22"/>
          <w:szCs w:val="22"/>
        </w:rPr>
        <w:t>).</w:t>
      </w:r>
    </w:p>
    <w:p w14:paraId="1996889F" w14:textId="77777777" w:rsidR="0088234E" w:rsidRPr="00D05B58" w:rsidRDefault="0088234E" w:rsidP="0088234E">
      <w:pPr>
        <w:numPr>
          <w:ilvl w:val="0"/>
          <w:numId w:val="92"/>
        </w:numPr>
        <w:contextualSpacing/>
        <w:jc w:val="both"/>
        <w:rPr>
          <w:sz w:val="22"/>
          <w:szCs w:val="22"/>
        </w:rPr>
      </w:pPr>
      <w:r w:rsidRPr="00D05B58">
        <w:rPr>
          <w:sz w:val="22"/>
          <w:szCs w:val="22"/>
        </w:rPr>
        <w:t xml:space="preserve">Zamawiający dopuszcza możliwość oznaczenia przedmiotu dostawy transponderami równoważnymi w postaci zamienników o parametrach nie gorszych od określonych. </w:t>
      </w:r>
      <w:r w:rsidRPr="00D05B58">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F0409D6" w14:textId="77777777" w:rsidR="0088234E" w:rsidRPr="00D05B58" w:rsidRDefault="0088234E" w:rsidP="0088234E">
      <w:pPr>
        <w:numPr>
          <w:ilvl w:val="0"/>
          <w:numId w:val="92"/>
        </w:numPr>
        <w:contextualSpacing/>
        <w:jc w:val="both"/>
        <w:rPr>
          <w:sz w:val="22"/>
          <w:szCs w:val="22"/>
        </w:rPr>
      </w:pPr>
      <w:r w:rsidRPr="00D05B58">
        <w:rPr>
          <w:sz w:val="22"/>
          <w:szCs w:val="22"/>
        </w:rPr>
        <w:t>Zamawiający uzgodni po podpisaniu umowy z Wykonawcą miejsca w których należy przymocować transpondery na podzespołach składających się na przedmiot dostawy.</w:t>
      </w:r>
    </w:p>
    <w:p w14:paraId="18FA3AED" w14:textId="77777777" w:rsidR="0088234E" w:rsidRPr="00D05B58" w:rsidRDefault="0088234E" w:rsidP="0088234E">
      <w:pPr>
        <w:numPr>
          <w:ilvl w:val="0"/>
          <w:numId w:val="92"/>
        </w:numPr>
        <w:contextualSpacing/>
        <w:jc w:val="both"/>
        <w:rPr>
          <w:sz w:val="22"/>
          <w:szCs w:val="22"/>
        </w:rPr>
      </w:pPr>
      <w:r w:rsidRPr="00D05B58">
        <w:rPr>
          <w:sz w:val="22"/>
          <w:szCs w:val="22"/>
        </w:rPr>
        <w:t xml:space="preserve">Wymagania techniczne elementów znakujących - transponderów pasywnych w obudowie </w:t>
      </w:r>
      <w:r w:rsidRPr="00D05B58">
        <w:rPr>
          <w:sz w:val="22"/>
          <w:szCs w:val="22"/>
        </w:rPr>
        <w:br/>
        <w:t>do montażu w warunkach dołowych:</w:t>
      </w:r>
    </w:p>
    <w:p w14:paraId="52B343F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budowa przeciwwybuchowa,</w:t>
      </w:r>
    </w:p>
    <w:p w14:paraId="4242C7C6"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grupa, kategoria I M1,</w:t>
      </w:r>
    </w:p>
    <w:p w14:paraId="16F6D27F"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 xml:space="preserve">częstotliwość pracy 13,56 MHz, </w:t>
      </w:r>
    </w:p>
    <w:p w14:paraId="15F6044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numer identyfikacyjny powinien być zapisany w ogólnie przyjętym standardzie (</w:t>
      </w:r>
      <w:proofErr w:type="spellStart"/>
      <w:r w:rsidRPr="00D05B58">
        <w:rPr>
          <w:sz w:val="22"/>
          <w:szCs w:val="22"/>
        </w:rPr>
        <w:t>Mifare</w:t>
      </w:r>
      <w:proofErr w:type="spellEnd"/>
      <w:r w:rsidRPr="00D05B58">
        <w:rPr>
          <w:sz w:val="22"/>
          <w:szCs w:val="22"/>
        </w:rPr>
        <w:t xml:space="preserve">, ISO 14443 </w:t>
      </w:r>
      <w:proofErr w:type="spellStart"/>
      <w:r w:rsidRPr="00D05B58">
        <w:rPr>
          <w:sz w:val="22"/>
          <w:szCs w:val="22"/>
        </w:rPr>
        <w:t>type</w:t>
      </w:r>
      <w:proofErr w:type="spellEnd"/>
      <w:r w:rsidRPr="00D05B58">
        <w:rPr>
          <w:sz w:val="22"/>
          <w:szCs w:val="22"/>
        </w:rPr>
        <w:t xml:space="preserve"> A/B, ISO 15693, I-CODE) tj. odczytywanym przez terminal mobilny dostosowany do wymaganej częstotliwości,</w:t>
      </w:r>
    </w:p>
    <w:p w14:paraId="1A0E6C0A"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temperatura robocza pracy od -10°C do +40 °C,</w:t>
      </w:r>
    </w:p>
    <w:p w14:paraId="36536C1D"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zawarte w trwałej obudowie (np. zalewie z tworzywa) umożliwiającej bezpośredni montaż na środkach trwałych przy pomocy kleju,</w:t>
      </w:r>
    </w:p>
    <w:p w14:paraId="39675C0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wymiary umożliwiające trwały montaż poprzez klejenie na podzespołach przedmiotu dostawy, zgodnie z rysunkami stanowiącymi wzory.</w:t>
      </w:r>
    </w:p>
    <w:p w14:paraId="4D41EA3B" w14:textId="77777777" w:rsidR="0088234E" w:rsidRPr="00D05B58" w:rsidRDefault="0088234E" w:rsidP="0088234E">
      <w:pPr>
        <w:contextualSpacing/>
        <w:jc w:val="both"/>
        <w:rPr>
          <w:sz w:val="18"/>
          <w:szCs w:val="18"/>
        </w:rPr>
      </w:pPr>
    </w:p>
    <w:p w14:paraId="74C3BF09" w14:textId="77777777" w:rsidR="0088234E" w:rsidRPr="00D05B58" w:rsidRDefault="0088234E" w:rsidP="0088234E">
      <w:pPr>
        <w:jc w:val="center"/>
        <w:rPr>
          <w:b/>
        </w:rPr>
      </w:pPr>
      <w:r w:rsidRPr="00D05B58">
        <w:rPr>
          <w:b/>
        </w:rPr>
        <w:t>WYMIARY KONTRUKCJI UMOŻLIWIAJĄCE MONTAŻ</w:t>
      </w:r>
    </w:p>
    <w:p w14:paraId="1484A1CD" w14:textId="77777777" w:rsidR="0088234E" w:rsidRPr="00D05B58" w:rsidRDefault="0088234E" w:rsidP="0088234E">
      <w:pPr>
        <w:tabs>
          <w:tab w:val="center" w:pos="4896"/>
          <w:tab w:val="right" w:pos="9432"/>
        </w:tabs>
        <w:spacing w:before="120"/>
        <w:jc w:val="center"/>
        <w:rPr>
          <w:b/>
        </w:rPr>
      </w:pPr>
      <w:r w:rsidRPr="00D05B58">
        <w:rPr>
          <w:b/>
        </w:rPr>
        <w:t>- Transpondery pasywne w obudowie do montażu w warunkach dołowych</w:t>
      </w:r>
    </w:p>
    <w:p w14:paraId="3F3FEDBF" w14:textId="77777777" w:rsidR="0088234E" w:rsidRPr="00D05B58" w:rsidRDefault="0088234E" w:rsidP="0088234E">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88234E" w:rsidRPr="00D05B58" w14:paraId="4BE553AB" w14:textId="77777777" w:rsidTr="00D26168">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12907BAD" w14:textId="77777777" w:rsidR="0088234E" w:rsidRPr="00D05B58" w:rsidRDefault="0088234E" w:rsidP="00D26168">
            <w:pPr>
              <w:jc w:val="center"/>
              <w:rPr>
                <w:b/>
                <w:bCs/>
                <w:color w:val="000000"/>
              </w:rPr>
            </w:pPr>
            <w:r w:rsidRPr="00D05B58">
              <w:rPr>
                <w:b/>
                <w:bCs/>
                <w:color w:val="000000"/>
              </w:rPr>
              <w:t>Nazwa materiału</w:t>
            </w:r>
          </w:p>
        </w:tc>
      </w:tr>
      <w:tr w:rsidR="0088234E" w:rsidRPr="00D05B58" w14:paraId="025119B4" w14:textId="77777777" w:rsidTr="00D2616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7C7AD53" w14:textId="77777777" w:rsidR="0088234E" w:rsidRPr="00D05B58" w:rsidRDefault="0088234E" w:rsidP="00D26168">
            <w:pPr>
              <w:jc w:val="center"/>
              <w:rPr>
                <w:b/>
                <w:bCs/>
                <w:color w:val="000000"/>
              </w:rPr>
            </w:pPr>
          </w:p>
        </w:tc>
      </w:tr>
      <w:tr w:rsidR="0088234E" w:rsidRPr="00D05B58" w14:paraId="2C4853E3" w14:textId="77777777" w:rsidTr="00D26168">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C53CBFA" w14:textId="77777777" w:rsidR="0088234E" w:rsidRPr="00D05B58" w:rsidRDefault="0088234E" w:rsidP="00D26168">
            <w:pPr>
              <w:jc w:val="both"/>
              <w:rPr>
                <w:sz w:val="22"/>
                <w:szCs w:val="22"/>
              </w:rPr>
            </w:pPr>
            <w:r w:rsidRPr="00D05B58">
              <w:rPr>
                <w:sz w:val="22"/>
                <w:szCs w:val="22"/>
              </w:rPr>
              <w:t>Transponder pasywny pracujący w paśmie częstotliwości 13,56 MHz w obudowach przeznaczonych do montażu na środkach trwałych w warunkach dołowych w wersjach:</w:t>
            </w:r>
          </w:p>
          <w:p w14:paraId="35C541DD"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TRID-02/A- klejony</w:t>
            </w:r>
          </w:p>
          <w:p w14:paraId="6B7C986B"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TRID-02/B - klejony</w:t>
            </w:r>
          </w:p>
          <w:p w14:paraId="25F0389C"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TRID-02/C - klejony</w:t>
            </w:r>
          </w:p>
          <w:p w14:paraId="0BB8765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TRID-02/D - klejony</w:t>
            </w:r>
          </w:p>
          <w:p w14:paraId="3EA0ADE3"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TRID-02/E - klejony</w:t>
            </w:r>
          </w:p>
          <w:p w14:paraId="353BC5D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TRID-02/F - klejony</w:t>
            </w:r>
          </w:p>
          <w:p w14:paraId="5121A3EB"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TRID-02/H - spawany</w:t>
            </w:r>
          </w:p>
          <w:p w14:paraId="129A4DE8"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TRID-02/K - opaskowy</w:t>
            </w:r>
          </w:p>
          <w:p w14:paraId="44AB8776"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lastRenderedPageBreak/>
              <w:t>TRID-02/L - opaskowy</w:t>
            </w:r>
          </w:p>
          <w:p w14:paraId="03788CF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TRID-02/L1 – opaskowy</w:t>
            </w:r>
          </w:p>
          <w:p w14:paraId="42C4A411"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TRID-02/L2 - opaskowy</w:t>
            </w:r>
          </w:p>
          <w:p w14:paraId="0CD6ECD5" w14:textId="77777777" w:rsidR="0088234E" w:rsidRPr="00D05B58" w:rsidRDefault="0088234E" w:rsidP="0088234E">
            <w:pPr>
              <w:numPr>
                <w:ilvl w:val="0"/>
                <w:numId w:val="91"/>
              </w:numPr>
              <w:ind w:left="497" w:hanging="284"/>
              <w:contextualSpacing/>
              <w:jc w:val="both"/>
            </w:pPr>
            <w:r w:rsidRPr="00D05B58">
              <w:rPr>
                <w:sz w:val="22"/>
                <w:szCs w:val="22"/>
              </w:rPr>
              <w:t>TRID-02/M - klejony</w:t>
            </w:r>
          </w:p>
        </w:tc>
      </w:tr>
    </w:tbl>
    <w:p w14:paraId="6DC70141" w14:textId="77777777" w:rsidR="0088234E" w:rsidRPr="00D05B58" w:rsidRDefault="0088234E" w:rsidP="0088234E">
      <w:pPr>
        <w:rPr>
          <w:b/>
          <w:bCs/>
        </w:rPr>
      </w:pPr>
      <w:r w:rsidRPr="00D05B58">
        <w:rPr>
          <w:b/>
        </w:rPr>
        <w:lastRenderedPageBreak/>
        <w:br w:type="page"/>
      </w:r>
      <w:bookmarkStart w:id="118" w:name="_Hlk41388241"/>
      <w:r w:rsidRPr="00D05B58">
        <w:rPr>
          <w:b/>
          <w:bCs/>
        </w:rPr>
        <w:lastRenderedPageBreak/>
        <w:t>Wzór A</w:t>
      </w:r>
    </w:p>
    <w:p w14:paraId="068819FF" w14:textId="77777777" w:rsidR="0088234E" w:rsidRPr="00D05B58" w:rsidRDefault="0088234E" w:rsidP="0088234E">
      <w:pPr>
        <w:rPr>
          <w:b/>
          <w:bCs/>
        </w:rPr>
      </w:pPr>
      <w:r w:rsidRPr="00D05B58">
        <w:rPr>
          <w:b/>
          <w:bCs/>
        </w:rPr>
        <w:t>(TRID-02/A)</w:t>
      </w:r>
    </w:p>
    <w:p w14:paraId="2E59F706" w14:textId="77777777" w:rsidR="0088234E" w:rsidRPr="00D05B58" w:rsidRDefault="0088234E" w:rsidP="0088234E">
      <w:pPr>
        <w:jc w:val="center"/>
        <w:rPr>
          <w:rFonts w:ascii="Arial" w:hAnsi="Arial" w:cs="Arial"/>
          <w:b/>
          <w:bCs/>
        </w:rPr>
      </w:pPr>
      <w:bookmarkStart w:id="119" w:name="_Hlk41388193"/>
      <w:r w:rsidRPr="00D05B58">
        <w:rPr>
          <w:b/>
          <w:noProof/>
        </w:rPr>
        <w:drawing>
          <wp:inline distT="0" distB="0" distL="0" distR="0" wp14:anchorId="795A6A6A" wp14:editId="1CB158B9">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9"/>
    </w:p>
    <w:bookmarkEnd w:id="118"/>
    <w:p w14:paraId="4C665B2C" w14:textId="77777777" w:rsidR="0088234E" w:rsidRPr="00D05B58" w:rsidRDefault="0088234E" w:rsidP="0088234E">
      <w:pPr>
        <w:tabs>
          <w:tab w:val="left" w:pos="142"/>
          <w:tab w:val="left" w:pos="180"/>
        </w:tabs>
        <w:rPr>
          <w:b/>
          <w:sz w:val="22"/>
          <w:szCs w:val="22"/>
        </w:rPr>
      </w:pPr>
    </w:p>
    <w:p w14:paraId="0DC49775" w14:textId="77777777" w:rsidR="0088234E" w:rsidRPr="00D05B58" w:rsidRDefault="0088234E" w:rsidP="0088234E">
      <w:pPr>
        <w:rPr>
          <w:b/>
          <w:bCs/>
        </w:rPr>
      </w:pPr>
      <w:r w:rsidRPr="00D05B58">
        <w:rPr>
          <w:b/>
          <w:bCs/>
        </w:rPr>
        <w:t>Wzór B</w:t>
      </w:r>
    </w:p>
    <w:p w14:paraId="49F30944" w14:textId="77777777" w:rsidR="0088234E" w:rsidRPr="00D05B58" w:rsidRDefault="0088234E" w:rsidP="0088234E">
      <w:pPr>
        <w:jc w:val="both"/>
        <w:rPr>
          <w:b/>
          <w:bCs/>
        </w:rPr>
      </w:pPr>
      <w:r w:rsidRPr="00D05B58">
        <w:rPr>
          <w:b/>
          <w:bCs/>
        </w:rPr>
        <w:t>(TRID-02/B)</w:t>
      </w:r>
    </w:p>
    <w:p w14:paraId="0BB76487" w14:textId="77777777" w:rsidR="0088234E" w:rsidRPr="00D05B58" w:rsidRDefault="0088234E" w:rsidP="0088234E">
      <w:pPr>
        <w:jc w:val="both"/>
        <w:rPr>
          <w:rFonts w:ascii="Arial" w:hAnsi="Arial" w:cs="Arial"/>
          <w:b/>
          <w:bCs/>
        </w:rPr>
      </w:pPr>
    </w:p>
    <w:p w14:paraId="159834F6" w14:textId="77777777" w:rsidR="0088234E" w:rsidRPr="00D05B58" w:rsidRDefault="0088234E" w:rsidP="0088234E">
      <w:pPr>
        <w:jc w:val="center"/>
        <w:rPr>
          <w:rFonts w:ascii="Arial" w:hAnsi="Arial" w:cs="Arial"/>
          <w:b/>
          <w:bCs/>
        </w:rPr>
      </w:pPr>
      <w:r w:rsidRPr="00D05B58">
        <w:rPr>
          <w:b/>
          <w:noProof/>
        </w:rPr>
        <w:drawing>
          <wp:inline distT="0" distB="0" distL="0" distR="0" wp14:anchorId="5AA5808E" wp14:editId="1A41AF24">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7">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B347166" w14:textId="77777777" w:rsidR="0088234E" w:rsidRPr="00D05B58" w:rsidRDefault="0088234E" w:rsidP="0088234E">
      <w:pPr>
        <w:tabs>
          <w:tab w:val="left" w:pos="142"/>
          <w:tab w:val="left" w:pos="180"/>
        </w:tabs>
        <w:rPr>
          <w:b/>
          <w:sz w:val="22"/>
          <w:szCs w:val="22"/>
        </w:rPr>
      </w:pPr>
    </w:p>
    <w:p w14:paraId="75EF1A16" w14:textId="77777777" w:rsidR="0088234E" w:rsidRPr="00D05B58" w:rsidRDefault="0088234E" w:rsidP="0088234E">
      <w:pPr>
        <w:rPr>
          <w:rFonts w:ascii="Arial" w:hAnsi="Arial" w:cs="Arial"/>
          <w:b/>
          <w:bCs/>
        </w:rPr>
      </w:pPr>
    </w:p>
    <w:p w14:paraId="70C8BB7F" w14:textId="77777777" w:rsidR="0088234E" w:rsidRPr="00D05B58" w:rsidRDefault="0088234E" w:rsidP="0088234E">
      <w:pPr>
        <w:rPr>
          <w:rFonts w:ascii="Arial" w:hAnsi="Arial" w:cs="Arial"/>
          <w:b/>
          <w:bCs/>
        </w:rPr>
      </w:pPr>
    </w:p>
    <w:p w14:paraId="5FCDDA91" w14:textId="77777777" w:rsidR="0088234E" w:rsidRPr="00D05B58" w:rsidRDefault="0088234E" w:rsidP="0088234E">
      <w:pPr>
        <w:rPr>
          <w:b/>
          <w:bCs/>
        </w:rPr>
      </w:pPr>
      <w:r w:rsidRPr="00D05B58">
        <w:rPr>
          <w:b/>
          <w:bCs/>
        </w:rPr>
        <w:t>Wzór C</w:t>
      </w:r>
    </w:p>
    <w:p w14:paraId="7746C803" w14:textId="77777777" w:rsidR="0088234E" w:rsidRPr="00D05B58" w:rsidRDefault="0088234E" w:rsidP="0088234E">
      <w:pPr>
        <w:rPr>
          <w:b/>
          <w:bCs/>
        </w:rPr>
      </w:pPr>
      <w:r w:rsidRPr="00D05B58">
        <w:rPr>
          <w:b/>
          <w:bCs/>
        </w:rPr>
        <w:t>(TRID-02/C)</w:t>
      </w:r>
    </w:p>
    <w:p w14:paraId="71740509" w14:textId="77777777" w:rsidR="0088234E" w:rsidRPr="00D05B58" w:rsidRDefault="0088234E" w:rsidP="0088234E">
      <w:pPr>
        <w:jc w:val="center"/>
        <w:rPr>
          <w:b/>
          <w:bCs/>
        </w:rPr>
      </w:pPr>
      <w:r w:rsidRPr="00D05B58">
        <w:rPr>
          <w:b/>
          <w:noProof/>
        </w:rPr>
        <w:drawing>
          <wp:inline distT="0" distB="0" distL="0" distR="0" wp14:anchorId="64E8AC9A" wp14:editId="4D327672">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AF2247B" w14:textId="77777777" w:rsidR="0088234E" w:rsidRPr="00D05B58" w:rsidRDefault="0088234E" w:rsidP="0088234E">
      <w:pPr>
        <w:rPr>
          <w:b/>
          <w:bCs/>
        </w:rPr>
      </w:pPr>
      <w:r w:rsidRPr="00D05B58">
        <w:rPr>
          <w:b/>
          <w:bCs/>
        </w:rPr>
        <w:t>Wzór D</w:t>
      </w:r>
    </w:p>
    <w:p w14:paraId="066E400E" w14:textId="77777777" w:rsidR="0088234E" w:rsidRPr="00D05B58" w:rsidRDefault="0088234E" w:rsidP="0088234E">
      <w:pPr>
        <w:rPr>
          <w:b/>
          <w:bCs/>
        </w:rPr>
      </w:pPr>
      <w:r w:rsidRPr="00D05B58">
        <w:rPr>
          <w:b/>
          <w:bCs/>
        </w:rPr>
        <w:t>(TRID-02/D)</w:t>
      </w:r>
    </w:p>
    <w:p w14:paraId="4E9C037F" w14:textId="77777777" w:rsidR="0088234E" w:rsidRPr="00D05B58" w:rsidRDefault="0088234E" w:rsidP="0088234E">
      <w:pPr>
        <w:jc w:val="center"/>
        <w:rPr>
          <w:rFonts w:ascii="Arial" w:hAnsi="Arial" w:cs="Arial"/>
          <w:b/>
          <w:bCs/>
        </w:rPr>
      </w:pPr>
      <w:r w:rsidRPr="00D05B58">
        <w:rPr>
          <w:b/>
          <w:noProof/>
        </w:rPr>
        <w:drawing>
          <wp:inline distT="0" distB="0" distL="0" distR="0" wp14:anchorId="23F6DFD6" wp14:editId="50F5E836">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523EF1A2" w14:textId="77777777" w:rsidR="0088234E" w:rsidRPr="00D05B58" w:rsidRDefault="0088234E" w:rsidP="0088234E">
      <w:pPr>
        <w:tabs>
          <w:tab w:val="left" w:pos="142"/>
          <w:tab w:val="left" w:pos="180"/>
        </w:tabs>
        <w:rPr>
          <w:b/>
          <w:sz w:val="22"/>
          <w:szCs w:val="22"/>
        </w:rPr>
      </w:pPr>
    </w:p>
    <w:p w14:paraId="53C8AD2A" w14:textId="77777777" w:rsidR="0088234E" w:rsidRDefault="0088234E" w:rsidP="0088234E">
      <w:pPr>
        <w:rPr>
          <w:rFonts w:ascii="Arial" w:hAnsi="Arial" w:cs="Arial"/>
          <w:b/>
          <w:bCs/>
        </w:rPr>
      </w:pPr>
    </w:p>
    <w:p w14:paraId="54A811E1" w14:textId="77777777" w:rsidR="0088234E" w:rsidRPr="00D05B58" w:rsidRDefault="0088234E" w:rsidP="0088234E">
      <w:pPr>
        <w:rPr>
          <w:rFonts w:ascii="Arial" w:hAnsi="Arial" w:cs="Arial"/>
          <w:b/>
          <w:bCs/>
        </w:rPr>
      </w:pPr>
      <w:r w:rsidRPr="00D05B58">
        <w:rPr>
          <w:b/>
          <w:bCs/>
        </w:rPr>
        <w:lastRenderedPageBreak/>
        <w:t>Wzór E</w:t>
      </w:r>
    </w:p>
    <w:p w14:paraId="4EC2B49C" w14:textId="77777777" w:rsidR="0088234E" w:rsidRPr="00D05B58" w:rsidRDefault="0088234E" w:rsidP="0088234E">
      <w:pPr>
        <w:rPr>
          <w:b/>
          <w:bCs/>
        </w:rPr>
      </w:pPr>
      <w:r w:rsidRPr="00D05B58">
        <w:rPr>
          <w:b/>
          <w:bCs/>
        </w:rPr>
        <w:t>(TRID-02/E)</w:t>
      </w:r>
    </w:p>
    <w:p w14:paraId="1E97B6A4" w14:textId="77777777" w:rsidR="0088234E" w:rsidRPr="00D05B58" w:rsidRDefault="0088234E" w:rsidP="0088234E">
      <w:pPr>
        <w:rPr>
          <w:rFonts w:ascii="Arial" w:hAnsi="Arial" w:cs="Arial"/>
          <w:b/>
          <w:bCs/>
        </w:rPr>
      </w:pPr>
      <w:r w:rsidRPr="00D05B58">
        <w:rPr>
          <w:b/>
          <w:noProof/>
          <w:sz w:val="22"/>
          <w:szCs w:val="22"/>
        </w:rPr>
        <w:drawing>
          <wp:anchor distT="0" distB="0" distL="114300" distR="114300" simplePos="0" relativeHeight="251659264" behindDoc="0" locked="0" layoutInCell="1" allowOverlap="1" wp14:anchorId="04DA46CC" wp14:editId="44DAB828">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66F9F" w14:textId="77777777" w:rsidR="0088234E" w:rsidRPr="00D05B58" w:rsidRDefault="0088234E" w:rsidP="0088234E">
      <w:pPr>
        <w:rPr>
          <w:sz w:val="22"/>
          <w:szCs w:val="22"/>
        </w:rPr>
      </w:pPr>
    </w:p>
    <w:p w14:paraId="5234E986" w14:textId="77777777" w:rsidR="0088234E" w:rsidRPr="00D05B58" w:rsidRDefault="0088234E" w:rsidP="0088234E">
      <w:pPr>
        <w:rPr>
          <w:sz w:val="22"/>
          <w:szCs w:val="22"/>
        </w:rPr>
      </w:pPr>
    </w:p>
    <w:p w14:paraId="52EF8D73" w14:textId="77777777" w:rsidR="0088234E" w:rsidRPr="00D05B58" w:rsidRDefault="0088234E" w:rsidP="0088234E">
      <w:pPr>
        <w:rPr>
          <w:sz w:val="22"/>
          <w:szCs w:val="22"/>
        </w:rPr>
      </w:pPr>
    </w:p>
    <w:p w14:paraId="4B125177" w14:textId="77777777" w:rsidR="0088234E" w:rsidRPr="00D05B58" w:rsidRDefault="0088234E" w:rsidP="0088234E">
      <w:pPr>
        <w:rPr>
          <w:sz w:val="22"/>
          <w:szCs w:val="22"/>
        </w:rPr>
      </w:pPr>
    </w:p>
    <w:p w14:paraId="18CC1029" w14:textId="77777777" w:rsidR="0088234E" w:rsidRPr="00D05B58" w:rsidRDefault="0088234E" w:rsidP="0088234E">
      <w:pPr>
        <w:rPr>
          <w:sz w:val="22"/>
          <w:szCs w:val="22"/>
        </w:rPr>
      </w:pPr>
    </w:p>
    <w:p w14:paraId="6794A4C6" w14:textId="77777777" w:rsidR="0088234E" w:rsidRPr="00D05B58" w:rsidRDefault="0088234E" w:rsidP="0088234E">
      <w:pPr>
        <w:rPr>
          <w:sz w:val="22"/>
          <w:szCs w:val="22"/>
        </w:rPr>
      </w:pPr>
    </w:p>
    <w:p w14:paraId="4C821C64" w14:textId="77777777" w:rsidR="0088234E" w:rsidRPr="00D05B58" w:rsidRDefault="0088234E" w:rsidP="0088234E">
      <w:pPr>
        <w:rPr>
          <w:sz w:val="22"/>
          <w:szCs w:val="22"/>
        </w:rPr>
      </w:pPr>
    </w:p>
    <w:p w14:paraId="368807B6" w14:textId="77777777" w:rsidR="0088234E" w:rsidRPr="00D05B58" w:rsidRDefault="0088234E" w:rsidP="0088234E">
      <w:pPr>
        <w:rPr>
          <w:sz w:val="22"/>
          <w:szCs w:val="22"/>
        </w:rPr>
      </w:pPr>
    </w:p>
    <w:p w14:paraId="1B9CB3BA" w14:textId="77777777" w:rsidR="0088234E" w:rsidRPr="00D05B58" w:rsidRDefault="0088234E" w:rsidP="0088234E">
      <w:pPr>
        <w:rPr>
          <w:sz w:val="22"/>
          <w:szCs w:val="22"/>
        </w:rPr>
      </w:pPr>
    </w:p>
    <w:p w14:paraId="65A79B8B" w14:textId="77777777" w:rsidR="0088234E" w:rsidRPr="00D05B58" w:rsidRDefault="0088234E" w:rsidP="0088234E">
      <w:pPr>
        <w:rPr>
          <w:sz w:val="22"/>
          <w:szCs w:val="22"/>
        </w:rPr>
      </w:pPr>
    </w:p>
    <w:p w14:paraId="6A070D71" w14:textId="77777777" w:rsidR="0088234E" w:rsidRPr="00D05B58" w:rsidRDefault="0088234E" w:rsidP="0088234E">
      <w:pPr>
        <w:rPr>
          <w:sz w:val="22"/>
          <w:szCs w:val="22"/>
        </w:rPr>
      </w:pPr>
    </w:p>
    <w:p w14:paraId="2B9BA21C" w14:textId="77777777" w:rsidR="0088234E" w:rsidRPr="00D05B58" w:rsidRDefault="0088234E" w:rsidP="0088234E">
      <w:pPr>
        <w:rPr>
          <w:sz w:val="22"/>
          <w:szCs w:val="22"/>
        </w:rPr>
      </w:pPr>
    </w:p>
    <w:p w14:paraId="0CA6E1E5" w14:textId="77777777" w:rsidR="0088234E" w:rsidRPr="00D05B58" w:rsidRDefault="0088234E" w:rsidP="0088234E">
      <w:pPr>
        <w:rPr>
          <w:sz w:val="22"/>
          <w:szCs w:val="22"/>
        </w:rPr>
      </w:pPr>
    </w:p>
    <w:p w14:paraId="7934B9DF" w14:textId="77777777" w:rsidR="0088234E" w:rsidRPr="00D05B58" w:rsidRDefault="0088234E" w:rsidP="0088234E">
      <w:pPr>
        <w:rPr>
          <w:sz w:val="22"/>
          <w:szCs w:val="22"/>
        </w:rPr>
      </w:pPr>
    </w:p>
    <w:p w14:paraId="76CB9C3D" w14:textId="77777777" w:rsidR="0088234E" w:rsidRPr="00D05B58" w:rsidRDefault="0088234E" w:rsidP="0088234E">
      <w:pPr>
        <w:rPr>
          <w:sz w:val="22"/>
          <w:szCs w:val="22"/>
        </w:rPr>
      </w:pPr>
    </w:p>
    <w:p w14:paraId="7C35D6A7" w14:textId="77777777" w:rsidR="0088234E" w:rsidRPr="00D05B58" w:rsidRDefault="0088234E" w:rsidP="0088234E">
      <w:pPr>
        <w:rPr>
          <w:sz w:val="22"/>
          <w:szCs w:val="22"/>
        </w:rPr>
      </w:pPr>
    </w:p>
    <w:p w14:paraId="3878C6AB" w14:textId="77777777" w:rsidR="0088234E" w:rsidRPr="00D05B58" w:rsidRDefault="0088234E" w:rsidP="0088234E">
      <w:pPr>
        <w:rPr>
          <w:sz w:val="22"/>
          <w:szCs w:val="22"/>
        </w:rPr>
      </w:pPr>
    </w:p>
    <w:p w14:paraId="0C6A6DA8" w14:textId="77777777" w:rsidR="0088234E" w:rsidRPr="00D05B58" w:rsidRDefault="0088234E" w:rsidP="0088234E">
      <w:pPr>
        <w:rPr>
          <w:sz w:val="22"/>
          <w:szCs w:val="22"/>
        </w:rPr>
      </w:pPr>
    </w:p>
    <w:p w14:paraId="69FD9035" w14:textId="77777777" w:rsidR="0088234E" w:rsidRPr="00D05B58" w:rsidRDefault="0088234E" w:rsidP="0088234E">
      <w:pPr>
        <w:rPr>
          <w:sz w:val="22"/>
          <w:szCs w:val="22"/>
        </w:rPr>
      </w:pPr>
    </w:p>
    <w:p w14:paraId="3F923AB7" w14:textId="77777777" w:rsidR="0088234E" w:rsidRPr="00D05B58" w:rsidRDefault="0088234E" w:rsidP="0088234E">
      <w:pPr>
        <w:rPr>
          <w:sz w:val="22"/>
          <w:szCs w:val="22"/>
        </w:rPr>
      </w:pPr>
    </w:p>
    <w:p w14:paraId="67E342D0" w14:textId="77777777" w:rsidR="0088234E" w:rsidRPr="00D05B58" w:rsidRDefault="0088234E" w:rsidP="0088234E">
      <w:pPr>
        <w:rPr>
          <w:sz w:val="22"/>
          <w:szCs w:val="22"/>
        </w:rPr>
      </w:pPr>
    </w:p>
    <w:p w14:paraId="14871895" w14:textId="77777777" w:rsidR="0088234E" w:rsidRPr="00D05B58" w:rsidRDefault="0088234E" w:rsidP="0088234E">
      <w:pPr>
        <w:tabs>
          <w:tab w:val="right" w:leader="dot" w:pos="10010"/>
        </w:tabs>
        <w:rPr>
          <w:rFonts w:ascii="Arial" w:hAnsi="Arial" w:cs="Arial"/>
          <w:b/>
          <w:bCs/>
        </w:rPr>
      </w:pPr>
    </w:p>
    <w:p w14:paraId="1DC6B8A4" w14:textId="77777777" w:rsidR="0088234E" w:rsidRPr="00D05B58" w:rsidRDefault="0088234E" w:rsidP="0088234E">
      <w:pPr>
        <w:tabs>
          <w:tab w:val="right" w:leader="dot" w:pos="10010"/>
        </w:tabs>
        <w:rPr>
          <w:rFonts w:ascii="Arial" w:hAnsi="Arial" w:cs="Arial"/>
          <w:b/>
          <w:bCs/>
        </w:rPr>
      </w:pPr>
    </w:p>
    <w:p w14:paraId="6BA61B01" w14:textId="77777777" w:rsidR="0088234E" w:rsidRPr="00D05B58" w:rsidRDefault="0088234E" w:rsidP="0088234E">
      <w:pPr>
        <w:tabs>
          <w:tab w:val="right" w:leader="dot" w:pos="10010"/>
        </w:tabs>
        <w:rPr>
          <w:b/>
          <w:bCs/>
        </w:rPr>
      </w:pPr>
      <w:r w:rsidRPr="00D05B58">
        <w:rPr>
          <w:b/>
          <w:bCs/>
        </w:rPr>
        <w:t>Wzór F</w:t>
      </w:r>
    </w:p>
    <w:p w14:paraId="5E66F4BD" w14:textId="77777777" w:rsidR="0088234E" w:rsidRPr="00D05B58" w:rsidRDefault="0088234E" w:rsidP="0088234E">
      <w:pPr>
        <w:rPr>
          <w:b/>
          <w:bCs/>
        </w:rPr>
      </w:pPr>
      <w:r w:rsidRPr="00D05B58">
        <w:rPr>
          <w:b/>
          <w:bCs/>
        </w:rPr>
        <w:t>(TRID-02/F)</w:t>
      </w:r>
    </w:p>
    <w:p w14:paraId="2EC7EEC6" w14:textId="77777777" w:rsidR="0088234E" w:rsidRPr="00D05B58" w:rsidRDefault="0088234E" w:rsidP="0088234E">
      <w:pPr>
        <w:jc w:val="center"/>
        <w:rPr>
          <w:rFonts w:ascii="Arial" w:hAnsi="Arial" w:cs="Arial"/>
          <w:b/>
          <w:bCs/>
        </w:rPr>
      </w:pPr>
      <w:r w:rsidRPr="00D05B58">
        <w:rPr>
          <w:b/>
          <w:noProof/>
        </w:rPr>
        <w:drawing>
          <wp:inline distT="0" distB="0" distL="0" distR="0" wp14:anchorId="15D7AB47" wp14:editId="0DD286FB">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71FDBED" w14:textId="77777777" w:rsidR="0088234E" w:rsidRPr="00D05B58" w:rsidRDefault="0088234E" w:rsidP="0088234E">
      <w:pPr>
        <w:rPr>
          <w:b/>
          <w:bCs/>
        </w:rPr>
      </w:pPr>
      <w:r w:rsidRPr="00D05B58">
        <w:rPr>
          <w:b/>
          <w:bCs/>
        </w:rPr>
        <w:lastRenderedPageBreak/>
        <w:t>Wzór M</w:t>
      </w:r>
    </w:p>
    <w:p w14:paraId="2C44DD34" w14:textId="77777777" w:rsidR="0088234E" w:rsidRPr="00D05B58" w:rsidRDefault="0088234E" w:rsidP="0088234E">
      <w:pPr>
        <w:tabs>
          <w:tab w:val="right" w:leader="dot" w:pos="10010"/>
        </w:tabs>
        <w:rPr>
          <w:b/>
          <w:bCs/>
        </w:rPr>
      </w:pPr>
      <w:r w:rsidRPr="00D05B58">
        <w:rPr>
          <w:b/>
          <w:bCs/>
        </w:rPr>
        <w:t>(TRID-02/M)</w:t>
      </w:r>
    </w:p>
    <w:p w14:paraId="68E6E004" w14:textId="77777777" w:rsidR="0088234E" w:rsidRPr="00D05B58" w:rsidRDefault="0088234E" w:rsidP="0088234E">
      <w:pPr>
        <w:tabs>
          <w:tab w:val="left" w:pos="1230"/>
        </w:tabs>
        <w:jc w:val="center"/>
        <w:rPr>
          <w:sz w:val="22"/>
          <w:szCs w:val="22"/>
        </w:rPr>
      </w:pPr>
      <w:r w:rsidRPr="00D05B58">
        <w:rPr>
          <w:noProof/>
          <w:sz w:val="22"/>
          <w:szCs w:val="22"/>
        </w:rPr>
        <w:drawing>
          <wp:inline distT="0" distB="0" distL="0" distR="0" wp14:anchorId="609109E6" wp14:editId="373597AB">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C2CE845" w14:textId="77777777" w:rsidR="0088234E" w:rsidRPr="00D05B58" w:rsidRDefault="0088234E" w:rsidP="0088234E">
      <w:pPr>
        <w:tabs>
          <w:tab w:val="left" w:pos="1230"/>
        </w:tabs>
        <w:rPr>
          <w:sz w:val="22"/>
          <w:szCs w:val="22"/>
        </w:rPr>
      </w:pPr>
    </w:p>
    <w:p w14:paraId="61D791B4" w14:textId="77777777" w:rsidR="0088234E" w:rsidRPr="00D05B58" w:rsidRDefault="0088234E" w:rsidP="0088234E">
      <w:pPr>
        <w:tabs>
          <w:tab w:val="left" w:pos="1230"/>
        </w:tabs>
        <w:rPr>
          <w:sz w:val="22"/>
          <w:szCs w:val="22"/>
        </w:rPr>
      </w:pPr>
    </w:p>
    <w:p w14:paraId="25FDA34C" w14:textId="77777777" w:rsidR="0088234E" w:rsidRPr="00D05B58" w:rsidRDefault="0088234E" w:rsidP="0088234E">
      <w:pPr>
        <w:tabs>
          <w:tab w:val="left" w:pos="1230"/>
        </w:tabs>
        <w:rPr>
          <w:sz w:val="22"/>
          <w:szCs w:val="22"/>
        </w:rPr>
      </w:pPr>
    </w:p>
    <w:p w14:paraId="0E6E6C96" w14:textId="77777777" w:rsidR="0088234E" w:rsidRPr="00D05B58" w:rsidRDefault="0088234E" w:rsidP="0088234E">
      <w:pPr>
        <w:tabs>
          <w:tab w:val="left" w:pos="1230"/>
        </w:tabs>
        <w:rPr>
          <w:sz w:val="22"/>
          <w:szCs w:val="22"/>
        </w:rPr>
      </w:pPr>
    </w:p>
    <w:p w14:paraId="3D485F07" w14:textId="77777777" w:rsidR="0088234E" w:rsidRPr="00D05B58" w:rsidRDefault="0088234E" w:rsidP="0088234E">
      <w:pPr>
        <w:tabs>
          <w:tab w:val="left" w:pos="1230"/>
        </w:tabs>
        <w:rPr>
          <w:sz w:val="22"/>
          <w:szCs w:val="22"/>
        </w:rPr>
      </w:pPr>
    </w:p>
    <w:p w14:paraId="1C7273A6" w14:textId="77777777" w:rsidR="0088234E" w:rsidRPr="00D05B58" w:rsidRDefault="0088234E" w:rsidP="0088234E">
      <w:pPr>
        <w:tabs>
          <w:tab w:val="left" w:pos="1230"/>
        </w:tabs>
        <w:rPr>
          <w:sz w:val="22"/>
          <w:szCs w:val="22"/>
        </w:rPr>
      </w:pPr>
    </w:p>
    <w:p w14:paraId="6DCB748E" w14:textId="77777777" w:rsidR="0088234E" w:rsidRPr="00D05B58" w:rsidRDefault="0088234E" w:rsidP="0088234E">
      <w:pPr>
        <w:tabs>
          <w:tab w:val="left" w:pos="1230"/>
        </w:tabs>
        <w:rPr>
          <w:sz w:val="22"/>
          <w:szCs w:val="22"/>
        </w:rPr>
      </w:pPr>
    </w:p>
    <w:p w14:paraId="31434FD7" w14:textId="77777777" w:rsidR="0088234E" w:rsidRPr="00D05B58" w:rsidRDefault="0088234E" w:rsidP="0088234E">
      <w:pPr>
        <w:tabs>
          <w:tab w:val="left" w:pos="1230"/>
        </w:tabs>
        <w:rPr>
          <w:sz w:val="22"/>
          <w:szCs w:val="22"/>
        </w:rPr>
      </w:pPr>
    </w:p>
    <w:p w14:paraId="7E5AC671" w14:textId="77777777" w:rsidR="0088234E" w:rsidRPr="00D05B58" w:rsidRDefault="0088234E" w:rsidP="0088234E">
      <w:pPr>
        <w:tabs>
          <w:tab w:val="left" w:pos="1230"/>
        </w:tabs>
        <w:rPr>
          <w:sz w:val="22"/>
          <w:szCs w:val="22"/>
        </w:rPr>
      </w:pPr>
    </w:p>
    <w:p w14:paraId="7B7BC6FF" w14:textId="77777777" w:rsidR="0088234E" w:rsidRPr="00D05B58" w:rsidRDefault="0088234E" w:rsidP="0088234E">
      <w:pPr>
        <w:tabs>
          <w:tab w:val="left" w:pos="1230"/>
        </w:tabs>
        <w:rPr>
          <w:sz w:val="22"/>
          <w:szCs w:val="22"/>
        </w:rPr>
      </w:pPr>
    </w:p>
    <w:p w14:paraId="568E1ED8" w14:textId="77777777" w:rsidR="0088234E" w:rsidRPr="00D05B58" w:rsidRDefault="0088234E" w:rsidP="0088234E">
      <w:pPr>
        <w:tabs>
          <w:tab w:val="left" w:pos="1230"/>
        </w:tabs>
        <w:rPr>
          <w:sz w:val="22"/>
          <w:szCs w:val="22"/>
        </w:rPr>
      </w:pPr>
    </w:p>
    <w:p w14:paraId="25422833" w14:textId="77777777" w:rsidR="0088234E" w:rsidRPr="00D05B58" w:rsidRDefault="0088234E" w:rsidP="0088234E">
      <w:pPr>
        <w:tabs>
          <w:tab w:val="left" w:pos="1230"/>
        </w:tabs>
        <w:rPr>
          <w:sz w:val="22"/>
          <w:szCs w:val="22"/>
        </w:rPr>
      </w:pPr>
    </w:p>
    <w:p w14:paraId="760CFD4C" w14:textId="77777777" w:rsidR="0088234E" w:rsidRPr="00D05B58" w:rsidRDefault="0088234E" w:rsidP="0088234E">
      <w:pPr>
        <w:tabs>
          <w:tab w:val="left" w:pos="1230"/>
        </w:tabs>
        <w:rPr>
          <w:sz w:val="22"/>
          <w:szCs w:val="22"/>
        </w:rPr>
      </w:pPr>
    </w:p>
    <w:p w14:paraId="6B5E4577" w14:textId="77777777" w:rsidR="0088234E" w:rsidRPr="00D05B58" w:rsidRDefault="0088234E" w:rsidP="0088234E">
      <w:pPr>
        <w:tabs>
          <w:tab w:val="left" w:pos="1230"/>
        </w:tabs>
        <w:rPr>
          <w:sz w:val="22"/>
          <w:szCs w:val="22"/>
        </w:rPr>
      </w:pPr>
    </w:p>
    <w:p w14:paraId="1A9BE5FC" w14:textId="77777777" w:rsidR="0088234E" w:rsidRPr="00D05B58" w:rsidRDefault="0088234E" w:rsidP="0088234E">
      <w:pPr>
        <w:tabs>
          <w:tab w:val="left" w:pos="1230"/>
        </w:tabs>
        <w:rPr>
          <w:sz w:val="22"/>
          <w:szCs w:val="22"/>
        </w:rPr>
      </w:pPr>
    </w:p>
    <w:p w14:paraId="69D2C2D8" w14:textId="77777777" w:rsidR="0088234E" w:rsidRPr="00D05B58" w:rsidRDefault="0088234E" w:rsidP="0088234E">
      <w:pPr>
        <w:tabs>
          <w:tab w:val="left" w:pos="1230"/>
        </w:tabs>
        <w:rPr>
          <w:sz w:val="22"/>
          <w:szCs w:val="22"/>
        </w:rPr>
      </w:pPr>
    </w:p>
    <w:p w14:paraId="5589D18D" w14:textId="77777777" w:rsidR="0088234E" w:rsidRPr="00D05B58" w:rsidRDefault="0088234E" w:rsidP="0088234E">
      <w:pPr>
        <w:tabs>
          <w:tab w:val="left" w:pos="1230"/>
        </w:tabs>
        <w:rPr>
          <w:sz w:val="22"/>
          <w:szCs w:val="22"/>
        </w:rPr>
      </w:pPr>
    </w:p>
    <w:p w14:paraId="2338FC72" w14:textId="77777777" w:rsidR="0088234E" w:rsidRPr="00D05B58" w:rsidRDefault="0088234E" w:rsidP="0088234E">
      <w:pPr>
        <w:tabs>
          <w:tab w:val="left" w:pos="1230"/>
        </w:tabs>
        <w:rPr>
          <w:sz w:val="22"/>
          <w:szCs w:val="22"/>
        </w:rPr>
      </w:pPr>
    </w:p>
    <w:p w14:paraId="5C395C4E" w14:textId="77777777" w:rsidR="0088234E" w:rsidRPr="00D05B58" w:rsidRDefault="0088234E" w:rsidP="0088234E">
      <w:pPr>
        <w:tabs>
          <w:tab w:val="left" w:pos="1230"/>
        </w:tabs>
        <w:rPr>
          <w:sz w:val="22"/>
          <w:szCs w:val="22"/>
        </w:rPr>
      </w:pPr>
    </w:p>
    <w:p w14:paraId="1F9713B3" w14:textId="77777777" w:rsidR="0088234E" w:rsidRPr="00D05B58" w:rsidRDefault="0088234E" w:rsidP="0088234E">
      <w:pPr>
        <w:tabs>
          <w:tab w:val="left" w:pos="1230"/>
        </w:tabs>
        <w:rPr>
          <w:sz w:val="22"/>
          <w:szCs w:val="22"/>
        </w:rPr>
      </w:pPr>
    </w:p>
    <w:p w14:paraId="01DB7B12" w14:textId="77777777" w:rsidR="0088234E" w:rsidRPr="00D05B58" w:rsidRDefault="0088234E" w:rsidP="0088234E">
      <w:pPr>
        <w:tabs>
          <w:tab w:val="left" w:pos="1230"/>
        </w:tabs>
        <w:rPr>
          <w:sz w:val="22"/>
          <w:szCs w:val="22"/>
        </w:rPr>
      </w:pPr>
    </w:p>
    <w:p w14:paraId="5C0D0820" w14:textId="77777777" w:rsidR="0088234E" w:rsidRPr="00D05B58" w:rsidRDefault="0088234E" w:rsidP="0088234E">
      <w:pPr>
        <w:tabs>
          <w:tab w:val="right" w:leader="dot" w:pos="10010"/>
        </w:tabs>
        <w:rPr>
          <w:rFonts w:ascii="Arial" w:hAnsi="Arial" w:cs="Arial"/>
          <w:b/>
          <w:bCs/>
        </w:rPr>
      </w:pPr>
    </w:p>
    <w:p w14:paraId="7AFDA25E" w14:textId="77777777" w:rsidR="0088234E" w:rsidRPr="00D05B58" w:rsidRDefault="0088234E" w:rsidP="0088234E">
      <w:pPr>
        <w:tabs>
          <w:tab w:val="right" w:leader="dot" w:pos="10010"/>
        </w:tabs>
        <w:rPr>
          <w:rFonts w:ascii="Arial" w:hAnsi="Arial" w:cs="Arial"/>
          <w:b/>
          <w:bCs/>
        </w:rPr>
      </w:pPr>
    </w:p>
    <w:p w14:paraId="6F4AF2D2" w14:textId="77777777" w:rsidR="0088234E" w:rsidRPr="00D05B58" w:rsidRDefault="0088234E" w:rsidP="0088234E">
      <w:pPr>
        <w:tabs>
          <w:tab w:val="right" w:leader="dot" w:pos="10010"/>
        </w:tabs>
        <w:rPr>
          <w:rFonts w:ascii="Arial" w:hAnsi="Arial" w:cs="Arial"/>
          <w:b/>
          <w:bCs/>
        </w:rPr>
      </w:pPr>
    </w:p>
    <w:p w14:paraId="29525A1A" w14:textId="77777777" w:rsidR="0088234E" w:rsidRDefault="0088234E" w:rsidP="0088234E">
      <w:pPr>
        <w:tabs>
          <w:tab w:val="right" w:leader="dot" w:pos="10010"/>
        </w:tabs>
        <w:rPr>
          <w:rFonts w:ascii="Arial" w:hAnsi="Arial" w:cs="Arial"/>
          <w:b/>
          <w:bCs/>
        </w:rPr>
      </w:pPr>
    </w:p>
    <w:p w14:paraId="57575C01" w14:textId="77777777" w:rsidR="0088234E" w:rsidRPr="00D05B58" w:rsidRDefault="0088234E" w:rsidP="0088234E">
      <w:pPr>
        <w:tabs>
          <w:tab w:val="right" w:leader="dot" w:pos="10010"/>
        </w:tabs>
        <w:rPr>
          <w:b/>
          <w:bCs/>
        </w:rPr>
      </w:pPr>
      <w:r w:rsidRPr="00D05B58">
        <w:rPr>
          <w:b/>
          <w:bCs/>
        </w:rPr>
        <w:lastRenderedPageBreak/>
        <w:t>Wzór H</w:t>
      </w:r>
    </w:p>
    <w:p w14:paraId="4D7173EB" w14:textId="77777777" w:rsidR="0088234E" w:rsidRPr="00D05B58" w:rsidRDefault="0088234E" w:rsidP="0088234E">
      <w:pPr>
        <w:tabs>
          <w:tab w:val="right" w:leader="dot" w:pos="10010"/>
        </w:tabs>
        <w:rPr>
          <w:b/>
          <w:bCs/>
        </w:rPr>
      </w:pPr>
      <w:r w:rsidRPr="00D05B58">
        <w:rPr>
          <w:b/>
          <w:bCs/>
        </w:rPr>
        <w:t>(TRID-02/H)</w:t>
      </w:r>
    </w:p>
    <w:p w14:paraId="1478EB3F" w14:textId="77777777" w:rsidR="0088234E" w:rsidRPr="00D05B58" w:rsidRDefault="0088234E" w:rsidP="0088234E">
      <w:pPr>
        <w:tabs>
          <w:tab w:val="left" w:pos="1230"/>
        </w:tabs>
        <w:rPr>
          <w:sz w:val="22"/>
          <w:szCs w:val="22"/>
        </w:rPr>
      </w:pPr>
    </w:p>
    <w:p w14:paraId="7DE58070" w14:textId="77777777" w:rsidR="0088234E" w:rsidRPr="00D05B58" w:rsidRDefault="0088234E" w:rsidP="0088234E">
      <w:pPr>
        <w:rPr>
          <w:sz w:val="22"/>
          <w:szCs w:val="22"/>
        </w:rPr>
      </w:pPr>
      <w:r w:rsidRPr="00D05B58">
        <w:rPr>
          <w:rFonts w:ascii="Arial" w:hAnsi="Arial" w:cs="Arial"/>
          <w:b/>
          <w:bCs/>
          <w:noProof/>
        </w:rPr>
        <mc:AlternateContent>
          <mc:Choice Requires="wpg">
            <w:drawing>
              <wp:anchor distT="0" distB="0" distL="114300" distR="114300" simplePos="0" relativeHeight="251660288" behindDoc="0" locked="0" layoutInCell="1" allowOverlap="1" wp14:anchorId="1E08502B" wp14:editId="3FF83B51">
                <wp:simplePos x="0" y="0"/>
                <wp:positionH relativeFrom="column">
                  <wp:posOffset>0</wp:posOffset>
                </wp:positionH>
                <wp:positionV relativeFrom="paragraph">
                  <wp:posOffset>161925</wp:posOffset>
                </wp:positionV>
                <wp:extent cx="3571875" cy="8115300"/>
                <wp:effectExtent l="0" t="0" r="0" b="127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4">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E6BD2F1"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87D3D80" w14:textId="77777777" w:rsidR="0088234E" w:rsidRPr="00D05B58" w:rsidRDefault="0088234E" w:rsidP="0088234E">
      <w:pPr>
        <w:rPr>
          <w:sz w:val="22"/>
          <w:szCs w:val="22"/>
        </w:rPr>
      </w:pPr>
    </w:p>
    <w:p w14:paraId="27AD383C" w14:textId="77777777" w:rsidR="0088234E" w:rsidRPr="00D05B58" w:rsidRDefault="0088234E" w:rsidP="0088234E">
      <w:pPr>
        <w:rPr>
          <w:sz w:val="22"/>
          <w:szCs w:val="22"/>
        </w:rPr>
      </w:pPr>
    </w:p>
    <w:p w14:paraId="3B531C61" w14:textId="77777777" w:rsidR="0088234E" w:rsidRPr="00D05B58" w:rsidRDefault="0088234E" w:rsidP="0088234E">
      <w:pPr>
        <w:rPr>
          <w:sz w:val="22"/>
          <w:szCs w:val="22"/>
        </w:rPr>
      </w:pPr>
    </w:p>
    <w:p w14:paraId="7E74931F" w14:textId="77777777" w:rsidR="0088234E" w:rsidRPr="00D05B58" w:rsidRDefault="0088234E" w:rsidP="0088234E">
      <w:pPr>
        <w:rPr>
          <w:sz w:val="22"/>
          <w:szCs w:val="22"/>
        </w:rPr>
      </w:pPr>
    </w:p>
    <w:p w14:paraId="593CFCF4" w14:textId="77777777" w:rsidR="0088234E" w:rsidRPr="00D05B58" w:rsidRDefault="0088234E" w:rsidP="0088234E">
      <w:pPr>
        <w:rPr>
          <w:sz w:val="22"/>
          <w:szCs w:val="22"/>
        </w:rPr>
      </w:pPr>
    </w:p>
    <w:p w14:paraId="13C0FDAD" w14:textId="77777777" w:rsidR="0088234E" w:rsidRPr="00D05B58" w:rsidRDefault="0088234E" w:rsidP="0088234E">
      <w:pPr>
        <w:rPr>
          <w:sz w:val="22"/>
          <w:szCs w:val="22"/>
        </w:rPr>
      </w:pPr>
    </w:p>
    <w:p w14:paraId="6DD091F0" w14:textId="77777777" w:rsidR="0088234E" w:rsidRPr="00D05B58" w:rsidRDefault="0088234E" w:rsidP="0088234E">
      <w:pPr>
        <w:rPr>
          <w:sz w:val="22"/>
          <w:szCs w:val="22"/>
        </w:rPr>
      </w:pPr>
    </w:p>
    <w:p w14:paraId="757B97F3" w14:textId="77777777" w:rsidR="0088234E" w:rsidRPr="00D05B58" w:rsidRDefault="0088234E" w:rsidP="0088234E">
      <w:pPr>
        <w:rPr>
          <w:sz w:val="22"/>
          <w:szCs w:val="22"/>
        </w:rPr>
      </w:pPr>
    </w:p>
    <w:p w14:paraId="2181378C" w14:textId="77777777" w:rsidR="0088234E" w:rsidRPr="00D05B58" w:rsidRDefault="0088234E" w:rsidP="0088234E">
      <w:pPr>
        <w:rPr>
          <w:sz w:val="22"/>
          <w:szCs w:val="22"/>
        </w:rPr>
      </w:pPr>
    </w:p>
    <w:p w14:paraId="753CA97B" w14:textId="77777777" w:rsidR="0088234E" w:rsidRPr="00D05B58" w:rsidRDefault="0088234E" w:rsidP="0088234E">
      <w:pPr>
        <w:rPr>
          <w:sz w:val="22"/>
          <w:szCs w:val="22"/>
        </w:rPr>
      </w:pPr>
    </w:p>
    <w:p w14:paraId="333ED9A8" w14:textId="77777777" w:rsidR="0088234E" w:rsidRPr="00D05B58" w:rsidRDefault="0088234E" w:rsidP="0088234E">
      <w:pPr>
        <w:rPr>
          <w:sz w:val="22"/>
          <w:szCs w:val="22"/>
        </w:rPr>
      </w:pPr>
    </w:p>
    <w:p w14:paraId="0D30D32F" w14:textId="77777777" w:rsidR="0088234E" w:rsidRPr="00D05B58" w:rsidRDefault="0088234E" w:rsidP="0088234E">
      <w:pPr>
        <w:rPr>
          <w:sz w:val="22"/>
          <w:szCs w:val="22"/>
        </w:rPr>
      </w:pPr>
    </w:p>
    <w:p w14:paraId="25225AB0" w14:textId="77777777" w:rsidR="0088234E" w:rsidRPr="00D05B58" w:rsidRDefault="0088234E" w:rsidP="0088234E">
      <w:pPr>
        <w:rPr>
          <w:sz w:val="22"/>
          <w:szCs w:val="22"/>
        </w:rPr>
      </w:pPr>
    </w:p>
    <w:p w14:paraId="31FDD6A6" w14:textId="77777777" w:rsidR="0088234E" w:rsidRPr="00D05B58" w:rsidRDefault="0088234E" w:rsidP="0088234E">
      <w:pPr>
        <w:rPr>
          <w:sz w:val="22"/>
          <w:szCs w:val="22"/>
        </w:rPr>
      </w:pPr>
    </w:p>
    <w:p w14:paraId="7220676F" w14:textId="77777777" w:rsidR="0088234E" w:rsidRPr="00D05B58" w:rsidRDefault="0088234E" w:rsidP="0088234E">
      <w:pPr>
        <w:rPr>
          <w:sz w:val="22"/>
          <w:szCs w:val="22"/>
        </w:rPr>
      </w:pPr>
    </w:p>
    <w:p w14:paraId="602CF1F4" w14:textId="77777777" w:rsidR="0088234E" w:rsidRPr="00D05B58" w:rsidRDefault="0088234E" w:rsidP="0088234E">
      <w:pPr>
        <w:rPr>
          <w:sz w:val="22"/>
          <w:szCs w:val="22"/>
        </w:rPr>
      </w:pPr>
    </w:p>
    <w:p w14:paraId="374AF562" w14:textId="77777777" w:rsidR="0088234E" w:rsidRPr="00D05B58" w:rsidRDefault="0088234E" w:rsidP="0088234E">
      <w:pPr>
        <w:rPr>
          <w:sz w:val="22"/>
          <w:szCs w:val="22"/>
        </w:rPr>
      </w:pPr>
    </w:p>
    <w:p w14:paraId="51B47EFA" w14:textId="77777777" w:rsidR="0088234E" w:rsidRPr="00D05B58" w:rsidRDefault="0088234E" w:rsidP="0088234E">
      <w:pPr>
        <w:rPr>
          <w:sz w:val="22"/>
          <w:szCs w:val="22"/>
        </w:rPr>
      </w:pPr>
    </w:p>
    <w:p w14:paraId="14781683" w14:textId="77777777" w:rsidR="0088234E" w:rsidRPr="00D05B58" w:rsidRDefault="0088234E" w:rsidP="0088234E">
      <w:pPr>
        <w:rPr>
          <w:sz w:val="22"/>
          <w:szCs w:val="22"/>
        </w:rPr>
      </w:pPr>
    </w:p>
    <w:p w14:paraId="5E046353" w14:textId="77777777" w:rsidR="0088234E" w:rsidRPr="00D05B58" w:rsidRDefault="0088234E" w:rsidP="0088234E">
      <w:pPr>
        <w:rPr>
          <w:sz w:val="22"/>
          <w:szCs w:val="22"/>
        </w:rPr>
      </w:pPr>
    </w:p>
    <w:p w14:paraId="696348C8" w14:textId="77777777" w:rsidR="0088234E" w:rsidRPr="00D05B58" w:rsidRDefault="0088234E" w:rsidP="0088234E">
      <w:pPr>
        <w:rPr>
          <w:sz w:val="22"/>
          <w:szCs w:val="22"/>
        </w:rPr>
      </w:pPr>
    </w:p>
    <w:p w14:paraId="20EC147F" w14:textId="77777777" w:rsidR="0088234E" w:rsidRPr="00D05B58" w:rsidRDefault="0088234E" w:rsidP="0088234E">
      <w:pPr>
        <w:rPr>
          <w:sz w:val="22"/>
          <w:szCs w:val="22"/>
        </w:rPr>
      </w:pPr>
    </w:p>
    <w:p w14:paraId="1BDB1EEF" w14:textId="77777777" w:rsidR="0088234E" w:rsidRPr="00D05B58" w:rsidRDefault="0088234E" w:rsidP="0088234E">
      <w:pPr>
        <w:rPr>
          <w:sz w:val="22"/>
          <w:szCs w:val="22"/>
        </w:rPr>
      </w:pPr>
    </w:p>
    <w:p w14:paraId="403E85A6" w14:textId="77777777" w:rsidR="0088234E" w:rsidRPr="00D05B58" w:rsidRDefault="0088234E" w:rsidP="0088234E">
      <w:pPr>
        <w:rPr>
          <w:sz w:val="22"/>
          <w:szCs w:val="22"/>
        </w:rPr>
      </w:pPr>
    </w:p>
    <w:p w14:paraId="399A0E71" w14:textId="77777777" w:rsidR="0088234E" w:rsidRPr="00D05B58" w:rsidRDefault="0088234E" w:rsidP="0088234E">
      <w:pPr>
        <w:rPr>
          <w:sz w:val="22"/>
          <w:szCs w:val="22"/>
        </w:rPr>
      </w:pPr>
    </w:p>
    <w:p w14:paraId="6628D66C" w14:textId="77777777" w:rsidR="0088234E" w:rsidRPr="00D05B58" w:rsidRDefault="0088234E" w:rsidP="0088234E">
      <w:pPr>
        <w:rPr>
          <w:sz w:val="22"/>
          <w:szCs w:val="22"/>
        </w:rPr>
      </w:pPr>
    </w:p>
    <w:p w14:paraId="47B6D11D" w14:textId="77777777" w:rsidR="0088234E" w:rsidRPr="00D05B58" w:rsidRDefault="0088234E" w:rsidP="0088234E">
      <w:pPr>
        <w:rPr>
          <w:sz w:val="22"/>
          <w:szCs w:val="22"/>
        </w:rPr>
      </w:pPr>
    </w:p>
    <w:p w14:paraId="4B81243E" w14:textId="77777777" w:rsidR="0088234E" w:rsidRPr="00D05B58" w:rsidRDefault="0088234E" w:rsidP="0088234E">
      <w:pPr>
        <w:rPr>
          <w:sz w:val="22"/>
          <w:szCs w:val="22"/>
        </w:rPr>
      </w:pPr>
    </w:p>
    <w:p w14:paraId="34584F24" w14:textId="77777777" w:rsidR="0088234E" w:rsidRPr="00D05B58" w:rsidRDefault="0088234E" w:rsidP="0088234E">
      <w:pPr>
        <w:rPr>
          <w:sz w:val="22"/>
          <w:szCs w:val="22"/>
        </w:rPr>
      </w:pPr>
    </w:p>
    <w:p w14:paraId="3AE0F224" w14:textId="77777777" w:rsidR="0088234E" w:rsidRPr="00D05B58" w:rsidRDefault="0088234E" w:rsidP="0088234E">
      <w:pPr>
        <w:rPr>
          <w:sz w:val="22"/>
          <w:szCs w:val="22"/>
        </w:rPr>
      </w:pPr>
    </w:p>
    <w:p w14:paraId="62B635A7" w14:textId="77777777" w:rsidR="0088234E" w:rsidRPr="00D05B58" w:rsidRDefault="0088234E" w:rsidP="0088234E">
      <w:pPr>
        <w:rPr>
          <w:sz w:val="22"/>
          <w:szCs w:val="22"/>
        </w:rPr>
      </w:pPr>
    </w:p>
    <w:p w14:paraId="03353B10" w14:textId="77777777" w:rsidR="0088234E" w:rsidRPr="00D05B58" w:rsidRDefault="0088234E" w:rsidP="0088234E">
      <w:pPr>
        <w:rPr>
          <w:sz w:val="22"/>
          <w:szCs w:val="22"/>
        </w:rPr>
      </w:pPr>
    </w:p>
    <w:p w14:paraId="2C277DCD" w14:textId="77777777" w:rsidR="0088234E" w:rsidRPr="00D05B58" w:rsidRDefault="0088234E" w:rsidP="0088234E">
      <w:pPr>
        <w:rPr>
          <w:sz w:val="22"/>
          <w:szCs w:val="22"/>
        </w:rPr>
      </w:pPr>
    </w:p>
    <w:p w14:paraId="0211E2AB" w14:textId="77777777" w:rsidR="0088234E" w:rsidRPr="00D05B58" w:rsidRDefault="0088234E" w:rsidP="0088234E">
      <w:pPr>
        <w:rPr>
          <w:sz w:val="22"/>
          <w:szCs w:val="22"/>
        </w:rPr>
      </w:pPr>
    </w:p>
    <w:p w14:paraId="03315F4A" w14:textId="77777777" w:rsidR="0088234E" w:rsidRPr="00D05B58" w:rsidRDefault="0088234E" w:rsidP="0088234E">
      <w:pPr>
        <w:rPr>
          <w:sz w:val="22"/>
          <w:szCs w:val="22"/>
        </w:rPr>
      </w:pPr>
    </w:p>
    <w:p w14:paraId="182150F6" w14:textId="77777777" w:rsidR="0088234E" w:rsidRPr="00D05B58" w:rsidRDefault="0088234E" w:rsidP="0088234E">
      <w:pPr>
        <w:rPr>
          <w:sz w:val="22"/>
          <w:szCs w:val="22"/>
        </w:rPr>
      </w:pPr>
    </w:p>
    <w:p w14:paraId="512BA4E2" w14:textId="77777777" w:rsidR="0088234E" w:rsidRPr="00D05B58" w:rsidRDefault="0088234E" w:rsidP="0088234E">
      <w:pPr>
        <w:rPr>
          <w:sz w:val="22"/>
          <w:szCs w:val="22"/>
        </w:rPr>
      </w:pPr>
    </w:p>
    <w:p w14:paraId="12615B2C" w14:textId="77777777" w:rsidR="0088234E" w:rsidRPr="00D05B58" w:rsidRDefault="0088234E" w:rsidP="0088234E">
      <w:pPr>
        <w:rPr>
          <w:sz w:val="22"/>
          <w:szCs w:val="22"/>
        </w:rPr>
      </w:pPr>
    </w:p>
    <w:p w14:paraId="3BF36BEB" w14:textId="77777777" w:rsidR="0088234E" w:rsidRPr="00D05B58" w:rsidRDefault="0088234E" w:rsidP="0088234E">
      <w:pPr>
        <w:rPr>
          <w:sz w:val="22"/>
          <w:szCs w:val="22"/>
        </w:rPr>
      </w:pPr>
    </w:p>
    <w:p w14:paraId="047FF469" w14:textId="77777777" w:rsidR="0088234E" w:rsidRPr="00D05B58" w:rsidRDefault="0088234E" w:rsidP="0088234E">
      <w:pPr>
        <w:rPr>
          <w:sz w:val="22"/>
          <w:szCs w:val="22"/>
        </w:rPr>
      </w:pPr>
    </w:p>
    <w:p w14:paraId="3BD0120C" w14:textId="77777777" w:rsidR="0088234E" w:rsidRPr="00D05B58" w:rsidRDefault="0088234E" w:rsidP="0088234E">
      <w:pPr>
        <w:rPr>
          <w:sz w:val="22"/>
          <w:szCs w:val="22"/>
        </w:rPr>
      </w:pPr>
    </w:p>
    <w:p w14:paraId="38512F26" w14:textId="77777777" w:rsidR="0088234E" w:rsidRPr="00D05B58" w:rsidRDefault="0088234E" w:rsidP="0088234E">
      <w:pPr>
        <w:rPr>
          <w:sz w:val="22"/>
          <w:szCs w:val="22"/>
        </w:rPr>
      </w:pPr>
    </w:p>
    <w:p w14:paraId="1D8AA803" w14:textId="77777777" w:rsidR="0088234E" w:rsidRPr="00D05B58" w:rsidRDefault="0088234E" w:rsidP="0088234E">
      <w:pPr>
        <w:rPr>
          <w:sz w:val="22"/>
          <w:szCs w:val="22"/>
        </w:rPr>
      </w:pPr>
    </w:p>
    <w:p w14:paraId="6B5C4172" w14:textId="77777777" w:rsidR="0088234E" w:rsidRPr="00D05B58" w:rsidRDefault="0088234E" w:rsidP="0088234E">
      <w:pPr>
        <w:rPr>
          <w:sz w:val="22"/>
          <w:szCs w:val="22"/>
        </w:rPr>
      </w:pPr>
    </w:p>
    <w:p w14:paraId="4D47A1C2" w14:textId="77777777" w:rsidR="0088234E" w:rsidRPr="00D05B58" w:rsidRDefault="0088234E" w:rsidP="0088234E">
      <w:pPr>
        <w:rPr>
          <w:sz w:val="22"/>
          <w:szCs w:val="22"/>
        </w:rPr>
      </w:pPr>
    </w:p>
    <w:p w14:paraId="50156651" w14:textId="77777777" w:rsidR="0088234E" w:rsidRPr="00D05B58" w:rsidRDefault="0088234E" w:rsidP="0088234E">
      <w:pPr>
        <w:rPr>
          <w:sz w:val="22"/>
          <w:szCs w:val="22"/>
        </w:rPr>
      </w:pPr>
    </w:p>
    <w:p w14:paraId="60031F45" w14:textId="77777777" w:rsidR="0088234E" w:rsidRPr="00D05B58" w:rsidRDefault="0088234E" w:rsidP="0088234E">
      <w:pPr>
        <w:rPr>
          <w:sz w:val="22"/>
          <w:szCs w:val="22"/>
        </w:rPr>
      </w:pPr>
    </w:p>
    <w:p w14:paraId="72D37ED8" w14:textId="77777777" w:rsidR="0088234E" w:rsidRPr="00D05B58" w:rsidRDefault="0088234E" w:rsidP="0088234E">
      <w:pPr>
        <w:rPr>
          <w:sz w:val="22"/>
          <w:szCs w:val="22"/>
        </w:rPr>
      </w:pPr>
    </w:p>
    <w:p w14:paraId="36B60A13" w14:textId="77777777" w:rsidR="0088234E" w:rsidRPr="00D05B58" w:rsidRDefault="0088234E" w:rsidP="0088234E">
      <w:pPr>
        <w:rPr>
          <w:sz w:val="22"/>
          <w:szCs w:val="22"/>
        </w:rPr>
      </w:pPr>
    </w:p>
    <w:p w14:paraId="00AD3A12" w14:textId="77777777" w:rsidR="0088234E" w:rsidRPr="00D05B58" w:rsidRDefault="0088234E" w:rsidP="0088234E">
      <w:pPr>
        <w:tabs>
          <w:tab w:val="right" w:leader="dot" w:pos="10010"/>
        </w:tabs>
        <w:rPr>
          <w:rFonts w:ascii="Arial" w:hAnsi="Arial" w:cs="Arial"/>
          <w:b/>
          <w:bCs/>
        </w:rPr>
      </w:pPr>
    </w:p>
    <w:p w14:paraId="10997CBD" w14:textId="77777777" w:rsidR="0088234E" w:rsidRPr="00D05B58" w:rsidRDefault="0088234E" w:rsidP="0088234E">
      <w:pPr>
        <w:tabs>
          <w:tab w:val="right" w:leader="dot" w:pos="10010"/>
        </w:tabs>
        <w:rPr>
          <w:rFonts w:ascii="Arial" w:hAnsi="Arial" w:cs="Arial"/>
          <w:b/>
          <w:bCs/>
        </w:rPr>
      </w:pPr>
    </w:p>
    <w:p w14:paraId="6B531AFA" w14:textId="77777777" w:rsidR="0088234E" w:rsidRPr="00D05B58" w:rsidRDefault="0088234E" w:rsidP="0088234E">
      <w:pPr>
        <w:tabs>
          <w:tab w:val="right" w:leader="dot" w:pos="10010"/>
        </w:tabs>
        <w:rPr>
          <w:b/>
          <w:bCs/>
        </w:rPr>
      </w:pPr>
    </w:p>
    <w:p w14:paraId="6E3ED6A0" w14:textId="77777777" w:rsidR="0088234E" w:rsidRPr="00D05B58" w:rsidRDefault="0088234E" w:rsidP="0088234E">
      <w:pPr>
        <w:tabs>
          <w:tab w:val="right" w:leader="dot" w:pos="10010"/>
        </w:tabs>
        <w:rPr>
          <w:b/>
          <w:bCs/>
        </w:rPr>
      </w:pPr>
      <w:r w:rsidRPr="00D05B58">
        <w:rPr>
          <w:b/>
          <w:bCs/>
        </w:rPr>
        <w:t>Wzór K</w:t>
      </w:r>
    </w:p>
    <w:p w14:paraId="7BBCACA3" w14:textId="77777777" w:rsidR="0088234E" w:rsidRPr="00D05B58" w:rsidRDefault="0088234E" w:rsidP="0088234E">
      <w:pPr>
        <w:tabs>
          <w:tab w:val="right" w:leader="dot" w:pos="10010"/>
        </w:tabs>
        <w:rPr>
          <w:b/>
          <w:bCs/>
        </w:rPr>
      </w:pPr>
      <w:r w:rsidRPr="00D05B58">
        <w:rPr>
          <w:b/>
          <w:bCs/>
        </w:rPr>
        <w:t>(TRID-02/K)</w:t>
      </w:r>
    </w:p>
    <w:p w14:paraId="1037D471" w14:textId="77777777" w:rsidR="0088234E" w:rsidRPr="00D05B58" w:rsidRDefault="0088234E" w:rsidP="0088234E">
      <w:pPr>
        <w:tabs>
          <w:tab w:val="right" w:leader="dot" w:pos="10010"/>
        </w:tabs>
        <w:rPr>
          <w:rFonts w:ascii="Arial" w:hAnsi="Arial" w:cs="Arial"/>
          <w:b/>
          <w:bCs/>
        </w:rPr>
      </w:pPr>
    </w:p>
    <w:p w14:paraId="48DDA3D4" w14:textId="77777777" w:rsidR="0088234E" w:rsidRPr="00D05B58" w:rsidRDefault="0088234E" w:rsidP="0088234E">
      <w:pPr>
        <w:tabs>
          <w:tab w:val="right" w:leader="dot" w:pos="10010"/>
        </w:tabs>
        <w:jc w:val="center"/>
        <w:rPr>
          <w:rFonts w:ascii="Arial" w:hAnsi="Arial" w:cs="Arial"/>
          <w:b/>
          <w:bCs/>
        </w:rPr>
      </w:pPr>
      <w:r w:rsidRPr="00D05B58">
        <w:rPr>
          <w:b/>
          <w:noProof/>
        </w:rPr>
        <w:drawing>
          <wp:inline distT="0" distB="0" distL="0" distR="0" wp14:anchorId="31086705" wp14:editId="2A65076E">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79E2DF5E" w14:textId="77777777" w:rsidR="0088234E" w:rsidRPr="00D05B58" w:rsidRDefault="0088234E" w:rsidP="0088234E">
      <w:pPr>
        <w:tabs>
          <w:tab w:val="right" w:leader="dot" w:pos="10010"/>
        </w:tabs>
        <w:rPr>
          <w:b/>
        </w:rPr>
      </w:pPr>
    </w:p>
    <w:p w14:paraId="0FA013CF" w14:textId="77777777" w:rsidR="0088234E" w:rsidRPr="00D05B58" w:rsidRDefault="0088234E" w:rsidP="0088234E">
      <w:pPr>
        <w:ind w:firstLine="709"/>
        <w:rPr>
          <w:sz w:val="22"/>
          <w:szCs w:val="22"/>
        </w:rPr>
      </w:pPr>
    </w:p>
    <w:p w14:paraId="0B24AD04" w14:textId="77777777" w:rsidR="0088234E" w:rsidRPr="00D05B58" w:rsidRDefault="0088234E" w:rsidP="0088234E">
      <w:pPr>
        <w:rPr>
          <w:sz w:val="22"/>
          <w:szCs w:val="22"/>
        </w:rPr>
      </w:pPr>
    </w:p>
    <w:p w14:paraId="190E2A81" w14:textId="77777777" w:rsidR="0088234E" w:rsidRPr="00D05B58" w:rsidRDefault="0088234E" w:rsidP="0088234E">
      <w:pPr>
        <w:rPr>
          <w:sz w:val="22"/>
          <w:szCs w:val="22"/>
        </w:rPr>
      </w:pPr>
    </w:p>
    <w:p w14:paraId="4F81453E" w14:textId="77777777" w:rsidR="0088234E" w:rsidRPr="00D05B58" w:rsidRDefault="0088234E" w:rsidP="0088234E">
      <w:pPr>
        <w:rPr>
          <w:sz w:val="22"/>
          <w:szCs w:val="22"/>
        </w:rPr>
      </w:pPr>
    </w:p>
    <w:p w14:paraId="2D4A4613" w14:textId="77777777" w:rsidR="0088234E" w:rsidRPr="00D05B58" w:rsidRDefault="0088234E" w:rsidP="0088234E">
      <w:pPr>
        <w:rPr>
          <w:sz w:val="22"/>
          <w:szCs w:val="22"/>
        </w:rPr>
      </w:pPr>
    </w:p>
    <w:p w14:paraId="156F059F" w14:textId="77777777" w:rsidR="0088234E" w:rsidRPr="00D05B58" w:rsidRDefault="0088234E" w:rsidP="0088234E">
      <w:pPr>
        <w:rPr>
          <w:sz w:val="22"/>
          <w:szCs w:val="22"/>
        </w:rPr>
      </w:pPr>
    </w:p>
    <w:p w14:paraId="5F375982" w14:textId="77777777" w:rsidR="0088234E" w:rsidRPr="00D05B58" w:rsidRDefault="0088234E" w:rsidP="0088234E">
      <w:pPr>
        <w:rPr>
          <w:sz w:val="22"/>
          <w:szCs w:val="22"/>
        </w:rPr>
      </w:pPr>
    </w:p>
    <w:p w14:paraId="6971CBA2" w14:textId="77777777" w:rsidR="0088234E" w:rsidRPr="00D05B58" w:rsidRDefault="0088234E" w:rsidP="0088234E">
      <w:pPr>
        <w:rPr>
          <w:sz w:val="22"/>
          <w:szCs w:val="22"/>
        </w:rPr>
      </w:pPr>
    </w:p>
    <w:p w14:paraId="4D9DE5E9" w14:textId="77777777" w:rsidR="0088234E" w:rsidRPr="00D05B58" w:rsidRDefault="0088234E" w:rsidP="0088234E">
      <w:pPr>
        <w:rPr>
          <w:sz w:val="22"/>
          <w:szCs w:val="22"/>
        </w:rPr>
      </w:pPr>
    </w:p>
    <w:p w14:paraId="3D89F03D" w14:textId="77777777" w:rsidR="0088234E" w:rsidRPr="00D05B58" w:rsidRDefault="0088234E" w:rsidP="0088234E">
      <w:pPr>
        <w:rPr>
          <w:sz w:val="22"/>
          <w:szCs w:val="22"/>
        </w:rPr>
      </w:pPr>
    </w:p>
    <w:p w14:paraId="6FD230C5" w14:textId="77777777" w:rsidR="0088234E" w:rsidRPr="00D05B58" w:rsidRDefault="0088234E" w:rsidP="0088234E">
      <w:pPr>
        <w:rPr>
          <w:sz w:val="22"/>
          <w:szCs w:val="22"/>
        </w:rPr>
      </w:pPr>
    </w:p>
    <w:p w14:paraId="6DA5E2E2" w14:textId="77777777" w:rsidR="0088234E" w:rsidRPr="00D05B58" w:rsidRDefault="0088234E" w:rsidP="0088234E">
      <w:pPr>
        <w:rPr>
          <w:sz w:val="22"/>
          <w:szCs w:val="22"/>
        </w:rPr>
      </w:pPr>
    </w:p>
    <w:p w14:paraId="0FFDF8E8" w14:textId="77777777" w:rsidR="0088234E" w:rsidRPr="00D05B58" w:rsidRDefault="0088234E" w:rsidP="0088234E">
      <w:pPr>
        <w:rPr>
          <w:sz w:val="22"/>
          <w:szCs w:val="22"/>
        </w:rPr>
      </w:pPr>
    </w:p>
    <w:p w14:paraId="1D42990D" w14:textId="77777777" w:rsidR="0088234E" w:rsidRPr="00D05B58" w:rsidRDefault="0088234E" w:rsidP="0088234E">
      <w:pPr>
        <w:rPr>
          <w:sz w:val="22"/>
          <w:szCs w:val="22"/>
        </w:rPr>
      </w:pPr>
    </w:p>
    <w:p w14:paraId="1EF6471D" w14:textId="77777777" w:rsidR="0088234E" w:rsidRPr="00D05B58" w:rsidRDefault="0088234E" w:rsidP="0088234E">
      <w:pPr>
        <w:tabs>
          <w:tab w:val="left" w:pos="2745"/>
        </w:tabs>
        <w:rPr>
          <w:sz w:val="22"/>
          <w:szCs w:val="22"/>
        </w:rPr>
      </w:pPr>
      <w:r w:rsidRPr="00D05B58">
        <w:rPr>
          <w:sz w:val="22"/>
          <w:szCs w:val="22"/>
        </w:rPr>
        <w:lastRenderedPageBreak/>
        <w:tab/>
      </w:r>
    </w:p>
    <w:p w14:paraId="6912F0A2" w14:textId="77777777" w:rsidR="0088234E" w:rsidRPr="00D05B58" w:rsidRDefault="0088234E" w:rsidP="0088234E">
      <w:pPr>
        <w:tabs>
          <w:tab w:val="left" w:pos="2745"/>
        </w:tabs>
        <w:rPr>
          <w:b/>
          <w:bCs/>
          <w:sz w:val="22"/>
          <w:szCs w:val="22"/>
        </w:rPr>
      </w:pPr>
      <w:bookmarkStart w:id="120" w:name="_Hlk41545676"/>
    </w:p>
    <w:p w14:paraId="16A67389" w14:textId="77777777" w:rsidR="0088234E" w:rsidRPr="00D05B58" w:rsidRDefault="0088234E" w:rsidP="0088234E">
      <w:pPr>
        <w:tabs>
          <w:tab w:val="left" w:pos="2745"/>
        </w:tabs>
        <w:rPr>
          <w:b/>
          <w:bCs/>
          <w:sz w:val="22"/>
          <w:szCs w:val="22"/>
        </w:rPr>
      </w:pPr>
    </w:p>
    <w:p w14:paraId="0AAB0BD7" w14:textId="77777777" w:rsidR="0088234E" w:rsidRPr="00D05B58" w:rsidRDefault="0088234E" w:rsidP="0088234E">
      <w:pPr>
        <w:tabs>
          <w:tab w:val="left" w:pos="2745"/>
        </w:tabs>
        <w:rPr>
          <w:b/>
          <w:bCs/>
          <w:sz w:val="22"/>
          <w:szCs w:val="22"/>
        </w:rPr>
      </w:pPr>
    </w:p>
    <w:p w14:paraId="5EF1EC01" w14:textId="77777777" w:rsidR="0088234E" w:rsidRPr="00D05B58" w:rsidRDefault="0088234E" w:rsidP="0088234E">
      <w:pPr>
        <w:tabs>
          <w:tab w:val="left" w:pos="2745"/>
        </w:tabs>
        <w:rPr>
          <w:b/>
          <w:bCs/>
          <w:sz w:val="22"/>
          <w:szCs w:val="22"/>
        </w:rPr>
      </w:pPr>
      <w:r w:rsidRPr="00D05B58">
        <w:rPr>
          <w:b/>
          <w:bCs/>
          <w:sz w:val="22"/>
          <w:szCs w:val="22"/>
        </w:rPr>
        <w:t>Wzór L</w:t>
      </w:r>
    </w:p>
    <w:p w14:paraId="01F7C559" w14:textId="77777777" w:rsidR="0088234E" w:rsidRPr="00D05B58" w:rsidRDefault="0088234E" w:rsidP="0088234E">
      <w:pPr>
        <w:tabs>
          <w:tab w:val="left" w:pos="2745"/>
        </w:tabs>
        <w:rPr>
          <w:b/>
          <w:bCs/>
          <w:sz w:val="22"/>
          <w:szCs w:val="22"/>
        </w:rPr>
      </w:pPr>
      <w:r w:rsidRPr="00D05B58">
        <w:rPr>
          <w:b/>
          <w:bCs/>
          <w:sz w:val="22"/>
          <w:szCs w:val="22"/>
        </w:rPr>
        <w:t>(TRID-02/L)</w:t>
      </w:r>
    </w:p>
    <w:bookmarkEnd w:id="120"/>
    <w:p w14:paraId="195A98CA" w14:textId="77777777" w:rsidR="0088234E" w:rsidRPr="00D05B58" w:rsidRDefault="0088234E" w:rsidP="0088234E">
      <w:pPr>
        <w:tabs>
          <w:tab w:val="left" w:pos="2745"/>
        </w:tabs>
        <w:rPr>
          <w:b/>
          <w:bCs/>
          <w:sz w:val="22"/>
          <w:szCs w:val="22"/>
        </w:rPr>
      </w:pPr>
    </w:p>
    <w:p w14:paraId="43A42C5E" w14:textId="77777777" w:rsidR="0088234E" w:rsidRPr="00D05B58" w:rsidRDefault="0088234E" w:rsidP="0088234E">
      <w:pPr>
        <w:spacing w:after="160" w:line="259" w:lineRule="auto"/>
        <w:jc w:val="center"/>
        <w:rPr>
          <w:b/>
          <w:bCs/>
          <w:color w:val="0070C0"/>
          <w:sz w:val="22"/>
          <w:szCs w:val="22"/>
        </w:rPr>
      </w:pPr>
      <w:r w:rsidRPr="00D05B58">
        <w:rPr>
          <w:b/>
          <w:noProof/>
        </w:rPr>
        <w:drawing>
          <wp:inline distT="0" distB="0" distL="0" distR="0" wp14:anchorId="00DACDEC" wp14:editId="651A8ABC">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C46D85C" w14:textId="77777777" w:rsidR="0088234E" w:rsidRPr="00D05B58" w:rsidRDefault="0088234E" w:rsidP="0088234E">
      <w:pPr>
        <w:spacing w:after="160" w:line="259" w:lineRule="auto"/>
        <w:rPr>
          <w:b/>
          <w:bCs/>
        </w:rPr>
      </w:pPr>
    </w:p>
    <w:p w14:paraId="14E6FC78" w14:textId="77777777" w:rsidR="0088234E" w:rsidRPr="00D05B58" w:rsidRDefault="0088234E" w:rsidP="0088234E">
      <w:pPr>
        <w:ind w:left="360"/>
        <w:jc w:val="right"/>
        <w:rPr>
          <w:b/>
          <w:sz w:val="22"/>
          <w:szCs w:val="22"/>
        </w:rPr>
      </w:pPr>
      <w:r w:rsidRPr="00D05B58">
        <w:rPr>
          <w:b/>
          <w:sz w:val="22"/>
          <w:szCs w:val="22"/>
        </w:rPr>
        <w:t xml:space="preserve"> </w:t>
      </w:r>
    </w:p>
    <w:p w14:paraId="7C704029" w14:textId="77777777" w:rsidR="0088234E" w:rsidRPr="007A4EE6" w:rsidRDefault="0088234E" w:rsidP="0088234E">
      <w:pPr>
        <w:spacing w:after="160" w:line="259" w:lineRule="auto"/>
        <w:jc w:val="both"/>
      </w:pPr>
      <w:r>
        <w:br w:type="page"/>
      </w:r>
    </w:p>
    <w:p w14:paraId="0B39422C" w14:textId="6D42B19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9"/>
          <w:footerReference w:type="default" r:id="rId3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2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2" w:name="_Hlk106046523"/>
      <w:bookmarkStart w:id="12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B52A7AA"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075C4E" w:rsidRPr="00075C4E">
        <w:rPr>
          <w:i/>
          <w:iCs/>
          <w:sz w:val="24"/>
        </w:rPr>
        <w:t xml:space="preserve">Modernizacja potrzeb własnych prądu stałego </w:t>
      </w:r>
      <w:r w:rsidR="0088234E">
        <w:rPr>
          <w:i/>
          <w:iCs/>
          <w:sz w:val="24"/>
        </w:rPr>
        <w:br/>
      </w:r>
      <w:r w:rsidR="00075C4E" w:rsidRPr="00075C4E">
        <w:rPr>
          <w:i/>
          <w:iCs/>
          <w:sz w:val="24"/>
        </w:rPr>
        <w:t xml:space="preserve">w rozdzielni 6 </w:t>
      </w:r>
      <w:proofErr w:type="spellStart"/>
      <w:r w:rsidR="00075C4E" w:rsidRPr="00075C4E">
        <w:rPr>
          <w:i/>
          <w:iCs/>
          <w:sz w:val="24"/>
        </w:rPr>
        <w:t>kV</w:t>
      </w:r>
      <w:proofErr w:type="spellEnd"/>
      <w:r w:rsidR="00075C4E" w:rsidRPr="00075C4E">
        <w:rPr>
          <w:i/>
          <w:iCs/>
          <w:sz w:val="24"/>
        </w:rPr>
        <w:t xml:space="preserve"> RG-20 w zakresie wymiany baterii akumulatorów 110 V DC, wraz z głównymi obwodami prądu stałego oraz zabezpieczeniami przed skutkami zwarć - na powierzchni Oddziału KWK Ruda Ruch Halemba</w:t>
      </w:r>
      <w:r w:rsidRPr="00180AF0">
        <w:rPr>
          <w:sz w:val="24"/>
        </w:rPr>
        <w:t xml:space="preserve">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B2D19">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2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E41C6B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EE03A2" w:rsidRPr="00EE03A2">
        <w:rPr>
          <w:sz w:val="22"/>
          <w:szCs w:val="22"/>
        </w:rPr>
        <w:t>442501201</w:t>
      </w:r>
      <w:r w:rsidRPr="002B3992">
        <w:rPr>
          <w:sz w:val="22"/>
          <w:szCs w:val="22"/>
        </w:rPr>
        <w:t xml:space="preserve">, którego przedmiotem jest </w:t>
      </w:r>
      <w:r w:rsidR="00EE03A2" w:rsidRPr="00EE03A2">
        <w:rPr>
          <w:i/>
          <w:iCs/>
          <w:sz w:val="22"/>
          <w:szCs w:val="22"/>
        </w:rPr>
        <w:t xml:space="preserve">Modernizacja potrzeb własnych prądu stałego w rozdzielni 6 </w:t>
      </w:r>
      <w:proofErr w:type="spellStart"/>
      <w:r w:rsidR="00EE03A2" w:rsidRPr="00EE03A2">
        <w:rPr>
          <w:i/>
          <w:iCs/>
          <w:sz w:val="22"/>
          <w:szCs w:val="22"/>
        </w:rPr>
        <w:t>kV</w:t>
      </w:r>
      <w:proofErr w:type="spellEnd"/>
      <w:r w:rsidR="00EE03A2" w:rsidRPr="00EE03A2">
        <w:rPr>
          <w:i/>
          <w:iCs/>
          <w:sz w:val="22"/>
          <w:szCs w:val="22"/>
        </w:rPr>
        <w:t xml:space="preserve"> RG-20 w zakresie wymiany baterii akumulatorów 110 V DC, wraz z głównymi obwodami prądu stałego oraz zabezpieczeniami przed skutkami zwarć - na powierzchni Oddziału KWK Ruda Ruch Halemba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4BB8A7B3"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w:t>
      </w:r>
      <w:r w:rsidR="00837A3F">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B620DD0"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837A3F">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837A3F">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2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5" w:name="_Hlk106046238"/>
    </w:p>
    <w:p w14:paraId="636643EB" w14:textId="701FF464" w:rsidR="00490259" w:rsidRPr="008057B2" w:rsidRDefault="00490259" w:rsidP="00490259">
      <w:pPr>
        <w:jc w:val="center"/>
        <w:rPr>
          <w:b/>
          <w:sz w:val="24"/>
          <w:szCs w:val="24"/>
        </w:rPr>
      </w:pPr>
      <w:r w:rsidRPr="0013238E">
        <w:rPr>
          <w:b/>
          <w:sz w:val="24"/>
          <w:szCs w:val="24"/>
        </w:rPr>
        <w:t xml:space="preserve">w okresie ostatnich </w:t>
      </w:r>
      <w:r w:rsidR="0013238E" w:rsidRPr="00075C4E">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23269B4" w:rsidR="009341CA" w:rsidRPr="00837A3F" w:rsidRDefault="009341CA" w:rsidP="00837A3F">
            <w:pPr>
              <w:tabs>
                <w:tab w:val="left" w:pos="851"/>
              </w:tabs>
              <w:jc w:val="both"/>
              <w:rPr>
                <w:bCs/>
                <w:sz w:val="22"/>
                <w:szCs w:val="22"/>
                <w:lang w:eastAsia="zh-CN"/>
              </w:rPr>
            </w:pPr>
            <w:r w:rsidRPr="00837A3F">
              <w:rPr>
                <w:bCs/>
                <w:sz w:val="22"/>
                <w:szCs w:val="22"/>
                <w:lang w:eastAsia="zh-CN"/>
              </w:rPr>
              <w:t xml:space="preserve">Warunek: </w:t>
            </w:r>
            <w:r w:rsidR="00EE03A2">
              <w:rPr>
                <w:bCs/>
                <w:sz w:val="22"/>
                <w:szCs w:val="22"/>
                <w:lang w:eastAsia="zh-CN"/>
              </w:rPr>
              <w:t xml:space="preserve">Wykonawca wykaże, iż </w:t>
            </w:r>
            <w:r w:rsidR="00837A3F" w:rsidRPr="00837A3F">
              <w:rPr>
                <w:bCs/>
                <w:sz w:val="22"/>
                <w:szCs w:val="22"/>
                <w:lang w:eastAsia="zh-CN"/>
              </w:rPr>
              <w:t>w okresie ostatnich 3 lat przed terminem składania ofert (a jeśli okres prowadzenia działalności jest krótszy to w tym okresie) wykonał, co najmniej 1 usługę polegającą na remoncie lub modernizacji rozdzielni potrzeb własnych prądu stałego wraz z wymianą baterii akumulatorów na wartość łączną brutto nie niższą niż 35 000,00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1E10666"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1F787C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75C4E">
        <w:rPr>
          <w:i/>
          <w:iCs/>
          <w:sz w:val="22"/>
          <w:szCs w:val="22"/>
          <w:lang w:eastAsia="zh-CN"/>
        </w:rPr>
        <w:t>usł</w:t>
      </w:r>
      <w:r w:rsidRPr="00075C4E">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5"/>
    <w:p w14:paraId="3AF5C1E0" w14:textId="77777777" w:rsidR="00837A3F" w:rsidRDefault="00837A3F">
      <w:pPr>
        <w:spacing w:after="160" w:line="259" w:lineRule="auto"/>
        <w:rPr>
          <w:i/>
          <w:iCs/>
        </w:rPr>
      </w:pPr>
    </w:p>
    <w:p w14:paraId="16C448FC" w14:textId="77777777" w:rsidR="00837A3F" w:rsidRDefault="00837A3F">
      <w:pPr>
        <w:spacing w:after="160" w:line="259" w:lineRule="auto"/>
        <w:rPr>
          <w:i/>
          <w:iCs/>
        </w:rPr>
      </w:pPr>
    </w:p>
    <w:p w14:paraId="61A143DB" w14:textId="011B7E2E"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2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514"/>
        <w:gridCol w:w="2159"/>
        <w:gridCol w:w="1920"/>
        <w:gridCol w:w="1963"/>
      </w:tblGrid>
      <w:tr w:rsidR="00490259" w:rsidRPr="00BE4794" w14:paraId="55002C08" w14:textId="77777777" w:rsidTr="00B7298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345"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5"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027"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7298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345"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5" w:type="pct"/>
            <w:vAlign w:val="center"/>
          </w:tcPr>
          <w:p w14:paraId="422D6F03" w14:textId="77777777" w:rsidR="00490259" w:rsidRPr="00E75E6A" w:rsidRDefault="00490259" w:rsidP="003B61BE">
            <w:pPr>
              <w:jc w:val="center"/>
              <w:rPr>
                <w:i/>
              </w:rPr>
            </w:pPr>
            <w:r w:rsidRPr="00E75E6A">
              <w:rPr>
                <w:i/>
              </w:rPr>
              <w:t>3</w:t>
            </w:r>
          </w:p>
        </w:tc>
        <w:tc>
          <w:tcPr>
            <w:tcW w:w="1027" w:type="pct"/>
            <w:vAlign w:val="center"/>
          </w:tcPr>
          <w:p w14:paraId="6408A074" w14:textId="77777777" w:rsidR="00490259" w:rsidRPr="00E75E6A" w:rsidRDefault="00490259" w:rsidP="003B61BE">
            <w:pPr>
              <w:jc w:val="center"/>
              <w:rPr>
                <w:i/>
              </w:rPr>
            </w:pPr>
            <w:r w:rsidRPr="00E75E6A">
              <w:rPr>
                <w:i/>
              </w:rPr>
              <w:t>4</w:t>
            </w:r>
          </w:p>
        </w:tc>
        <w:tc>
          <w:tcPr>
            <w:tcW w:w="1049"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DB33C7F" w14:textId="77777777" w:rsidTr="00B7298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345" w:type="pct"/>
            <w:vAlign w:val="center"/>
          </w:tcPr>
          <w:p w14:paraId="0ED34793" w14:textId="2C0090B9" w:rsidR="00490259" w:rsidRPr="00B7298A" w:rsidRDefault="00B7298A" w:rsidP="003B61BE">
            <w:pPr>
              <w:ind w:left="-43"/>
              <w:jc w:val="both"/>
            </w:pPr>
            <w:r>
              <w:t xml:space="preserve">co najmniej </w:t>
            </w:r>
            <w:r w:rsidRPr="00B7298A">
              <w:t>1 osob</w:t>
            </w:r>
            <w:r>
              <w:t>a</w:t>
            </w:r>
            <w:r w:rsidRPr="00B7298A">
              <w:t xml:space="preserve"> posiadając</w:t>
            </w:r>
            <w:r>
              <w:t>a</w:t>
            </w:r>
            <w:r w:rsidRPr="00B7298A">
              <w:t xml:space="preserve"> kwalifikacje osób dozoru ruchu</w:t>
            </w:r>
            <w:r w:rsidR="00A70A46">
              <w:t xml:space="preserve"> </w:t>
            </w:r>
            <w:r w:rsidRPr="00B7298A">
              <w:t xml:space="preserve">niezbędne do kierowania i wykonywania określonego rodzaju robót, określone w </w:t>
            </w:r>
            <w:r w:rsidR="001739F5">
              <w:t>U</w:t>
            </w:r>
            <w:r w:rsidRPr="00B7298A">
              <w:t xml:space="preserve">stawie Prawo geologiczne i górnicze </w:t>
            </w:r>
            <w:bookmarkStart w:id="127" w:name="_Hlk222554586"/>
            <w:r w:rsidRPr="00B7298A">
              <w:t xml:space="preserve">oraz w przepisach wykonawczych do </w:t>
            </w:r>
            <w:r w:rsidR="001739F5">
              <w:t>U</w:t>
            </w:r>
            <w:r w:rsidRPr="00B7298A">
              <w:t>stawy</w:t>
            </w:r>
            <w:bookmarkEnd w:id="127"/>
            <w:r w:rsidR="001739F5">
              <w:t>.</w:t>
            </w:r>
          </w:p>
        </w:tc>
        <w:tc>
          <w:tcPr>
            <w:tcW w:w="1155" w:type="pct"/>
            <w:vAlign w:val="center"/>
          </w:tcPr>
          <w:p w14:paraId="5A6D7864" w14:textId="77777777" w:rsidR="00490259" w:rsidRPr="00E66F78" w:rsidRDefault="00490259" w:rsidP="003B61BE">
            <w:pPr>
              <w:jc w:val="center"/>
              <w:rPr>
                <w:b/>
                <w:bCs/>
                <w:sz w:val="24"/>
                <w:szCs w:val="24"/>
              </w:rPr>
            </w:pPr>
          </w:p>
        </w:tc>
        <w:tc>
          <w:tcPr>
            <w:tcW w:w="1027" w:type="pct"/>
            <w:vAlign w:val="center"/>
          </w:tcPr>
          <w:p w14:paraId="34B071B1" w14:textId="77777777" w:rsidR="00490259" w:rsidRPr="00E66F78" w:rsidRDefault="00490259" w:rsidP="003B61BE">
            <w:pPr>
              <w:jc w:val="center"/>
              <w:rPr>
                <w:sz w:val="24"/>
                <w:szCs w:val="24"/>
              </w:rPr>
            </w:pPr>
          </w:p>
        </w:tc>
        <w:tc>
          <w:tcPr>
            <w:tcW w:w="1049"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B7298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345" w:type="pct"/>
            <w:vAlign w:val="center"/>
          </w:tcPr>
          <w:p w14:paraId="3B191726" w14:textId="7A89F03A" w:rsidR="00490259" w:rsidRPr="00B7298A" w:rsidRDefault="00192109" w:rsidP="003B61BE">
            <w:pPr>
              <w:ind w:left="-43"/>
              <w:jc w:val="both"/>
            </w:pPr>
            <w:r w:rsidRPr="00192109">
              <w:t xml:space="preserve">co najmniej 1 osoba posiadająca uprawnienia „E” grupy </w:t>
            </w:r>
            <w:r w:rsidRPr="00AC5AF3">
              <w:t>G1 - w zakresie napięcia ≥ 1kV.</w:t>
            </w:r>
          </w:p>
        </w:tc>
        <w:tc>
          <w:tcPr>
            <w:tcW w:w="1155" w:type="pct"/>
            <w:vAlign w:val="center"/>
          </w:tcPr>
          <w:p w14:paraId="4C99CF6A" w14:textId="77777777" w:rsidR="00490259" w:rsidRPr="005F1023" w:rsidRDefault="00490259" w:rsidP="003B61BE">
            <w:pPr>
              <w:jc w:val="center"/>
              <w:rPr>
                <w:b/>
                <w:bCs/>
                <w:caps/>
                <w:sz w:val="24"/>
                <w:szCs w:val="24"/>
              </w:rPr>
            </w:pPr>
          </w:p>
        </w:tc>
        <w:tc>
          <w:tcPr>
            <w:tcW w:w="1027" w:type="pct"/>
            <w:vAlign w:val="center"/>
          </w:tcPr>
          <w:p w14:paraId="43B701B4" w14:textId="77777777" w:rsidR="00490259" w:rsidRPr="00E66F78" w:rsidRDefault="00490259" w:rsidP="003B61BE">
            <w:pPr>
              <w:jc w:val="center"/>
              <w:rPr>
                <w:sz w:val="24"/>
                <w:szCs w:val="24"/>
              </w:rPr>
            </w:pPr>
          </w:p>
        </w:tc>
        <w:tc>
          <w:tcPr>
            <w:tcW w:w="1049"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B7298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345" w:type="pct"/>
            <w:vAlign w:val="center"/>
          </w:tcPr>
          <w:p w14:paraId="4A88A2C3" w14:textId="6B0BFE05" w:rsidR="00490259" w:rsidRPr="00B7298A" w:rsidRDefault="00B7298A" w:rsidP="003B61BE">
            <w:pPr>
              <w:ind w:left="-43"/>
              <w:jc w:val="both"/>
            </w:pPr>
            <w:r>
              <w:t xml:space="preserve">co najmniej </w:t>
            </w:r>
            <w:r w:rsidRPr="00B7298A">
              <w:t xml:space="preserve">1 osoba posiadająca uprawnienia „D” grupy G1 </w:t>
            </w:r>
            <w:r w:rsidRPr="00AC5AF3">
              <w:t xml:space="preserve">- </w:t>
            </w:r>
            <w:r w:rsidR="00192109" w:rsidRPr="00AC5AF3">
              <w:t>w zakresie napięcia ≥ 1kV</w:t>
            </w:r>
          </w:p>
        </w:tc>
        <w:tc>
          <w:tcPr>
            <w:tcW w:w="1155" w:type="pct"/>
            <w:vAlign w:val="center"/>
          </w:tcPr>
          <w:p w14:paraId="76D8EE79" w14:textId="77777777" w:rsidR="00490259" w:rsidRPr="00E66F78" w:rsidRDefault="00490259" w:rsidP="003B61BE">
            <w:pPr>
              <w:jc w:val="center"/>
              <w:rPr>
                <w:b/>
                <w:bCs/>
                <w:sz w:val="24"/>
                <w:szCs w:val="24"/>
              </w:rPr>
            </w:pPr>
          </w:p>
        </w:tc>
        <w:tc>
          <w:tcPr>
            <w:tcW w:w="1027" w:type="pct"/>
            <w:vAlign w:val="center"/>
          </w:tcPr>
          <w:p w14:paraId="7B419DC7" w14:textId="77777777" w:rsidR="00490259" w:rsidRPr="00E66F78" w:rsidRDefault="00490259" w:rsidP="003B61BE">
            <w:pPr>
              <w:jc w:val="center"/>
              <w:rPr>
                <w:sz w:val="24"/>
                <w:szCs w:val="24"/>
              </w:rPr>
            </w:pPr>
          </w:p>
        </w:tc>
        <w:tc>
          <w:tcPr>
            <w:tcW w:w="1049" w:type="pct"/>
            <w:vAlign w:val="center"/>
          </w:tcPr>
          <w:p w14:paraId="1F4EC505" w14:textId="77777777" w:rsidR="00490259" w:rsidRPr="00E66F78" w:rsidRDefault="00490259" w:rsidP="003B61BE">
            <w:pPr>
              <w:jc w:val="center"/>
              <w:rPr>
                <w:sz w:val="24"/>
                <w:szCs w:val="24"/>
              </w:rPr>
            </w:pPr>
          </w:p>
        </w:tc>
      </w:tr>
      <w:tr w:rsidR="00B7298A" w:rsidRPr="00E66F78" w14:paraId="1CE50865" w14:textId="77777777" w:rsidTr="00B7298A">
        <w:trPr>
          <w:cantSplit/>
          <w:trHeight w:val="20"/>
        </w:trPr>
        <w:tc>
          <w:tcPr>
            <w:tcW w:w="423" w:type="pct"/>
            <w:vAlign w:val="center"/>
          </w:tcPr>
          <w:p w14:paraId="3956D5CC" w14:textId="790BD551" w:rsidR="00B7298A" w:rsidRPr="008F2B27" w:rsidRDefault="00B7298A" w:rsidP="003B61BE">
            <w:pPr>
              <w:jc w:val="center"/>
              <w:rPr>
                <w:b/>
              </w:rPr>
            </w:pPr>
            <w:r>
              <w:rPr>
                <w:b/>
              </w:rPr>
              <w:t>1.4</w:t>
            </w:r>
          </w:p>
        </w:tc>
        <w:tc>
          <w:tcPr>
            <w:tcW w:w="1345" w:type="pct"/>
            <w:vAlign w:val="center"/>
          </w:tcPr>
          <w:p w14:paraId="5354C142" w14:textId="46AF9656" w:rsidR="00B7298A" w:rsidRDefault="00B7298A" w:rsidP="003B61BE">
            <w:pPr>
              <w:ind w:left="-43"/>
              <w:jc w:val="both"/>
            </w:pPr>
            <w:r>
              <w:t xml:space="preserve">co najmniej </w:t>
            </w:r>
            <w:r w:rsidRPr="00B7298A">
              <w:t xml:space="preserve">1 osoba posiadająca </w:t>
            </w:r>
            <w:r w:rsidR="00192109" w:rsidRPr="00AC5AF3">
              <w:t xml:space="preserve">uprawnienia budowlane do projektowania w odpowiedniej specjalności, właściwej dla zakresu przedmiotu zamówienia. </w:t>
            </w:r>
          </w:p>
        </w:tc>
        <w:tc>
          <w:tcPr>
            <w:tcW w:w="1155" w:type="pct"/>
            <w:vAlign w:val="center"/>
          </w:tcPr>
          <w:p w14:paraId="7586EC1F" w14:textId="77777777" w:rsidR="00B7298A" w:rsidRPr="00E66F78" w:rsidRDefault="00B7298A" w:rsidP="003B61BE">
            <w:pPr>
              <w:jc w:val="center"/>
              <w:rPr>
                <w:b/>
                <w:bCs/>
                <w:sz w:val="24"/>
                <w:szCs w:val="24"/>
              </w:rPr>
            </w:pPr>
          </w:p>
        </w:tc>
        <w:tc>
          <w:tcPr>
            <w:tcW w:w="1027" w:type="pct"/>
            <w:vAlign w:val="center"/>
          </w:tcPr>
          <w:p w14:paraId="541D57B9" w14:textId="77777777" w:rsidR="00B7298A" w:rsidRPr="00E66F78" w:rsidRDefault="00B7298A" w:rsidP="003B61BE">
            <w:pPr>
              <w:jc w:val="center"/>
              <w:rPr>
                <w:sz w:val="24"/>
                <w:szCs w:val="24"/>
              </w:rPr>
            </w:pPr>
          </w:p>
        </w:tc>
        <w:tc>
          <w:tcPr>
            <w:tcW w:w="1049" w:type="pct"/>
            <w:vAlign w:val="center"/>
          </w:tcPr>
          <w:p w14:paraId="04BB34CB" w14:textId="77777777" w:rsidR="00B7298A" w:rsidRPr="00E66F78" w:rsidRDefault="00B7298A"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49638AE"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t>
      </w:r>
      <w:r w:rsidR="00837A3F">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6"/>
    <w:p w14:paraId="67601816" w14:textId="77777777" w:rsidR="00B7298A" w:rsidRDefault="00B7298A" w:rsidP="00490259">
      <w:pPr>
        <w:jc w:val="both"/>
        <w:rPr>
          <w:rFonts w:eastAsiaTheme="majorEastAsia"/>
          <w:b/>
          <w:bCs/>
          <w:color w:val="2F5496" w:themeColor="accent1" w:themeShade="BF"/>
          <w:spacing w:val="20"/>
          <w:sz w:val="24"/>
          <w:szCs w:val="24"/>
        </w:rPr>
      </w:pPr>
    </w:p>
    <w:p w14:paraId="5D30FDD4" w14:textId="77777777" w:rsidR="00B7298A" w:rsidRDefault="00B7298A" w:rsidP="00490259">
      <w:pPr>
        <w:jc w:val="both"/>
        <w:rPr>
          <w:rFonts w:eastAsiaTheme="majorEastAsia"/>
          <w:b/>
          <w:bCs/>
          <w:color w:val="2F5496" w:themeColor="accent1" w:themeShade="BF"/>
          <w:spacing w:val="20"/>
          <w:sz w:val="24"/>
          <w:szCs w:val="24"/>
        </w:rPr>
      </w:pPr>
    </w:p>
    <w:p w14:paraId="366F47B1" w14:textId="77777777" w:rsidR="00B7298A" w:rsidRDefault="00B7298A" w:rsidP="00490259">
      <w:pPr>
        <w:jc w:val="both"/>
        <w:rPr>
          <w:rFonts w:eastAsiaTheme="majorEastAsia"/>
          <w:b/>
          <w:bCs/>
          <w:color w:val="2F5496" w:themeColor="accent1" w:themeShade="BF"/>
          <w:spacing w:val="20"/>
          <w:sz w:val="24"/>
          <w:szCs w:val="24"/>
        </w:rPr>
      </w:pPr>
    </w:p>
    <w:p w14:paraId="2E47574E" w14:textId="77777777" w:rsidR="00B7298A" w:rsidRDefault="00B7298A" w:rsidP="00490259">
      <w:pPr>
        <w:jc w:val="both"/>
        <w:rPr>
          <w:rFonts w:eastAsiaTheme="majorEastAsia"/>
          <w:b/>
          <w:bCs/>
          <w:color w:val="2F5496" w:themeColor="accent1" w:themeShade="BF"/>
          <w:spacing w:val="20"/>
          <w:sz w:val="24"/>
          <w:szCs w:val="24"/>
        </w:rPr>
      </w:pPr>
    </w:p>
    <w:p w14:paraId="7D9070DE" w14:textId="77777777" w:rsidR="00B7298A" w:rsidRDefault="00B7298A" w:rsidP="00490259">
      <w:pPr>
        <w:jc w:val="both"/>
        <w:rPr>
          <w:rFonts w:eastAsiaTheme="majorEastAsia"/>
          <w:b/>
          <w:bCs/>
          <w:color w:val="2F5496" w:themeColor="accent1" w:themeShade="BF"/>
          <w:spacing w:val="20"/>
          <w:sz w:val="24"/>
          <w:szCs w:val="24"/>
        </w:rPr>
      </w:pPr>
    </w:p>
    <w:p w14:paraId="20A54976" w14:textId="77777777" w:rsidR="00B7298A" w:rsidRDefault="00B7298A" w:rsidP="00490259">
      <w:pPr>
        <w:jc w:val="both"/>
        <w:rPr>
          <w:rFonts w:eastAsiaTheme="majorEastAsia"/>
          <w:b/>
          <w:bCs/>
          <w:color w:val="2F5496" w:themeColor="accent1" w:themeShade="BF"/>
          <w:spacing w:val="20"/>
          <w:sz w:val="24"/>
          <w:szCs w:val="24"/>
        </w:rPr>
      </w:pPr>
    </w:p>
    <w:p w14:paraId="76939B95" w14:textId="10C98CA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B7298A">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8" w:name="_Hlk106046060"/>
      <w:bookmarkStart w:id="129" w:name="_Hlk156498045"/>
      <w:r w:rsidRPr="008057B2">
        <w:rPr>
          <w:sz w:val="22"/>
          <w:szCs w:val="22"/>
        </w:rPr>
        <w:t xml:space="preserve">Nazwa </w:t>
      </w:r>
      <w:r w:rsidR="00DB4D9E">
        <w:rPr>
          <w:sz w:val="22"/>
          <w:szCs w:val="22"/>
        </w:rPr>
        <w:t>Wykonawcy</w:t>
      </w:r>
      <w:r w:rsidRPr="008057B2">
        <w:rPr>
          <w:sz w:val="22"/>
          <w:szCs w:val="22"/>
        </w:rPr>
        <w:t>: ...................................................................................................................</w:t>
      </w:r>
    </w:p>
    <w:bookmarkEnd w:id="12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220950D1" w:rsidR="00490259" w:rsidRPr="00E66F78" w:rsidRDefault="00490259" w:rsidP="00B7298A">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B7298A" w:rsidRPr="00B7298A">
        <w:rPr>
          <w:sz w:val="22"/>
          <w:szCs w:val="22"/>
        </w:rPr>
        <w:t xml:space="preserve">Modernizacja  potrzeb własnych prądu stałego w rozdzielni 6 </w:t>
      </w:r>
      <w:proofErr w:type="spellStart"/>
      <w:r w:rsidR="00B7298A" w:rsidRPr="00B7298A">
        <w:rPr>
          <w:sz w:val="22"/>
          <w:szCs w:val="22"/>
        </w:rPr>
        <w:t>kV</w:t>
      </w:r>
      <w:proofErr w:type="spellEnd"/>
      <w:r w:rsidR="00B7298A" w:rsidRPr="00B7298A">
        <w:rPr>
          <w:sz w:val="22"/>
          <w:szCs w:val="22"/>
        </w:rPr>
        <w:t xml:space="preserve"> RG-20 </w:t>
      </w:r>
      <w:r w:rsidR="00837A3F">
        <w:rPr>
          <w:sz w:val="22"/>
          <w:szCs w:val="22"/>
        </w:rPr>
        <w:br/>
      </w:r>
      <w:r w:rsidR="00B7298A" w:rsidRPr="00B7298A">
        <w:rPr>
          <w:sz w:val="22"/>
          <w:szCs w:val="22"/>
        </w:rPr>
        <w:t>w zakresie wymiany baterii akumulatorów 110 V DC, wraz z głównymi obwodami prądu stałego oraz zabezpieczeniami przed skutkami zwarć - na powierzchni Oddziału KWK Ruda Ruch Halemba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3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12A8244" w:rsidR="008A46E0" w:rsidRPr="00E66F78" w:rsidRDefault="00715D96" w:rsidP="003510EE">
      <w:pPr>
        <w:tabs>
          <w:tab w:val="left" w:pos="851"/>
        </w:tabs>
        <w:jc w:val="both"/>
        <w:rPr>
          <w:sz w:val="22"/>
        </w:rPr>
      </w:pPr>
      <w:bookmarkStart w:id="13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B7298A" w:rsidRPr="00B7298A">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3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bookmarkStart w:id="13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3"/>
    <w:p w14:paraId="5D876EBA" w14:textId="77777777" w:rsidR="00490259" w:rsidRPr="0080151F" w:rsidRDefault="00490259" w:rsidP="00BB2D19">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B2D19">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B2D19">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3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B2D19">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B2D19">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36" w:name="_Hlk67825429"/>
      <w:bookmarkEnd w:id="13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70833D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7298A">
        <w:rPr>
          <w:sz w:val="22"/>
          <w:szCs w:val="22"/>
        </w:rPr>
        <w:t>3 916 71</w:t>
      </w:r>
      <w:r w:rsidR="00B7298A" w:rsidRPr="00B7298A">
        <w:rPr>
          <w:sz w:val="22"/>
          <w:szCs w:val="22"/>
        </w:rPr>
        <w:t>9</w:t>
      </w:r>
      <w:r w:rsidRPr="00B7298A">
        <w:rPr>
          <w:sz w:val="22"/>
          <w:szCs w:val="22"/>
        </w:rPr>
        <w:t xml:space="preserve"> </w:t>
      </w:r>
      <w:r w:rsidR="00B7298A" w:rsidRPr="00B7298A">
        <w:rPr>
          <w:sz w:val="22"/>
          <w:szCs w:val="22"/>
        </w:rPr>
        <w:t>0</w:t>
      </w:r>
      <w:r w:rsidRPr="00B7298A">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B2D19">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B2D19">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D8DF5DA" w14:textId="2AD2E732" w:rsidR="003869A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3678056" w:history="1">
            <w:r w:rsidR="003869A1" w:rsidRPr="004A25E3">
              <w:rPr>
                <w:rStyle w:val="Hipercze"/>
                <w:noProof/>
              </w:rPr>
              <w:t>§ 1. Podstawa zawarcia Umowy</w:t>
            </w:r>
            <w:r w:rsidR="003869A1">
              <w:rPr>
                <w:noProof/>
                <w:webHidden/>
              </w:rPr>
              <w:tab/>
            </w:r>
            <w:r w:rsidR="003869A1">
              <w:rPr>
                <w:noProof/>
                <w:webHidden/>
              </w:rPr>
              <w:fldChar w:fldCharType="begin"/>
            </w:r>
            <w:r w:rsidR="003869A1">
              <w:rPr>
                <w:noProof/>
                <w:webHidden/>
              </w:rPr>
              <w:instrText xml:space="preserve"> PAGEREF _Toc223678056 \h </w:instrText>
            </w:r>
            <w:r w:rsidR="003869A1">
              <w:rPr>
                <w:noProof/>
                <w:webHidden/>
              </w:rPr>
            </w:r>
            <w:r w:rsidR="003869A1">
              <w:rPr>
                <w:noProof/>
                <w:webHidden/>
              </w:rPr>
              <w:fldChar w:fldCharType="separate"/>
            </w:r>
            <w:r w:rsidR="00C31A6C">
              <w:rPr>
                <w:noProof/>
                <w:webHidden/>
              </w:rPr>
              <w:t>61</w:t>
            </w:r>
            <w:r w:rsidR="003869A1">
              <w:rPr>
                <w:noProof/>
                <w:webHidden/>
              </w:rPr>
              <w:fldChar w:fldCharType="end"/>
            </w:r>
          </w:hyperlink>
        </w:p>
        <w:p w14:paraId="1A1D5B54" w14:textId="21366AF9"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7" w:history="1">
            <w:r w:rsidRPr="004A25E3">
              <w:rPr>
                <w:rStyle w:val="Hipercze"/>
                <w:noProof/>
              </w:rPr>
              <w:t>§ 2. Przedmiot Umowy</w:t>
            </w:r>
            <w:r>
              <w:rPr>
                <w:noProof/>
                <w:webHidden/>
              </w:rPr>
              <w:tab/>
            </w:r>
            <w:r>
              <w:rPr>
                <w:noProof/>
                <w:webHidden/>
              </w:rPr>
              <w:fldChar w:fldCharType="begin"/>
            </w:r>
            <w:r>
              <w:rPr>
                <w:noProof/>
                <w:webHidden/>
              </w:rPr>
              <w:instrText xml:space="preserve"> PAGEREF _Toc223678057 \h </w:instrText>
            </w:r>
            <w:r>
              <w:rPr>
                <w:noProof/>
                <w:webHidden/>
              </w:rPr>
            </w:r>
            <w:r>
              <w:rPr>
                <w:noProof/>
                <w:webHidden/>
              </w:rPr>
              <w:fldChar w:fldCharType="separate"/>
            </w:r>
            <w:r w:rsidR="00C31A6C">
              <w:rPr>
                <w:noProof/>
                <w:webHidden/>
              </w:rPr>
              <w:t>61</w:t>
            </w:r>
            <w:r>
              <w:rPr>
                <w:noProof/>
                <w:webHidden/>
              </w:rPr>
              <w:fldChar w:fldCharType="end"/>
            </w:r>
          </w:hyperlink>
        </w:p>
        <w:p w14:paraId="734562A8" w14:textId="3FE86690"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8" w:history="1">
            <w:r w:rsidRPr="004A25E3">
              <w:rPr>
                <w:rStyle w:val="Hipercze"/>
                <w:noProof/>
              </w:rPr>
              <w:t>§ 3. Cena i sposób rozliczeń</w:t>
            </w:r>
            <w:r>
              <w:rPr>
                <w:noProof/>
                <w:webHidden/>
              </w:rPr>
              <w:tab/>
            </w:r>
            <w:r>
              <w:rPr>
                <w:noProof/>
                <w:webHidden/>
              </w:rPr>
              <w:fldChar w:fldCharType="begin"/>
            </w:r>
            <w:r>
              <w:rPr>
                <w:noProof/>
                <w:webHidden/>
              </w:rPr>
              <w:instrText xml:space="preserve"> PAGEREF _Toc223678058 \h </w:instrText>
            </w:r>
            <w:r>
              <w:rPr>
                <w:noProof/>
                <w:webHidden/>
              </w:rPr>
            </w:r>
            <w:r>
              <w:rPr>
                <w:noProof/>
                <w:webHidden/>
              </w:rPr>
              <w:fldChar w:fldCharType="separate"/>
            </w:r>
            <w:r w:rsidR="00C31A6C">
              <w:rPr>
                <w:noProof/>
                <w:webHidden/>
              </w:rPr>
              <w:t>61</w:t>
            </w:r>
            <w:r>
              <w:rPr>
                <w:noProof/>
                <w:webHidden/>
              </w:rPr>
              <w:fldChar w:fldCharType="end"/>
            </w:r>
          </w:hyperlink>
        </w:p>
        <w:p w14:paraId="47E6A943" w14:textId="6F18E58B"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9" w:history="1">
            <w:r w:rsidRPr="004A25E3">
              <w:rPr>
                <w:rStyle w:val="Hipercze"/>
                <w:noProof/>
              </w:rPr>
              <w:t>§ 4. Fakturowanie i płatności</w:t>
            </w:r>
            <w:r>
              <w:rPr>
                <w:noProof/>
                <w:webHidden/>
              </w:rPr>
              <w:tab/>
            </w:r>
            <w:r>
              <w:rPr>
                <w:noProof/>
                <w:webHidden/>
              </w:rPr>
              <w:fldChar w:fldCharType="begin"/>
            </w:r>
            <w:r>
              <w:rPr>
                <w:noProof/>
                <w:webHidden/>
              </w:rPr>
              <w:instrText xml:space="preserve"> PAGEREF _Toc223678059 \h </w:instrText>
            </w:r>
            <w:r>
              <w:rPr>
                <w:noProof/>
                <w:webHidden/>
              </w:rPr>
            </w:r>
            <w:r>
              <w:rPr>
                <w:noProof/>
                <w:webHidden/>
              </w:rPr>
              <w:fldChar w:fldCharType="separate"/>
            </w:r>
            <w:r w:rsidR="00C31A6C">
              <w:rPr>
                <w:noProof/>
                <w:webHidden/>
              </w:rPr>
              <w:t>62</w:t>
            </w:r>
            <w:r>
              <w:rPr>
                <w:noProof/>
                <w:webHidden/>
              </w:rPr>
              <w:fldChar w:fldCharType="end"/>
            </w:r>
          </w:hyperlink>
        </w:p>
        <w:p w14:paraId="76F84E45" w14:textId="6F6199FC"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0" w:history="1">
            <w:r w:rsidRPr="004A25E3">
              <w:rPr>
                <w:rStyle w:val="Hipercze"/>
                <w:noProof/>
              </w:rPr>
              <w:t>§ 5. Termin realizacji</w:t>
            </w:r>
            <w:r>
              <w:rPr>
                <w:noProof/>
                <w:webHidden/>
              </w:rPr>
              <w:tab/>
            </w:r>
            <w:r>
              <w:rPr>
                <w:noProof/>
                <w:webHidden/>
              </w:rPr>
              <w:fldChar w:fldCharType="begin"/>
            </w:r>
            <w:r>
              <w:rPr>
                <w:noProof/>
                <w:webHidden/>
              </w:rPr>
              <w:instrText xml:space="preserve"> PAGEREF _Toc223678060 \h </w:instrText>
            </w:r>
            <w:r>
              <w:rPr>
                <w:noProof/>
                <w:webHidden/>
              </w:rPr>
            </w:r>
            <w:r>
              <w:rPr>
                <w:noProof/>
                <w:webHidden/>
              </w:rPr>
              <w:fldChar w:fldCharType="separate"/>
            </w:r>
            <w:r w:rsidR="00C31A6C">
              <w:rPr>
                <w:noProof/>
                <w:webHidden/>
              </w:rPr>
              <w:t>64</w:t>
            </w:r>
            <w:r>
              <w:rPr>
                <w:noProof/>
                <w:webHidden/>
              </w:rPr>
              <w:fldChar w:fldCharType="end"/>
            </w:r>
          </w:hyperlink>
        </w:p>
        <w:p w14:paraId="2EDFB297" w14:textId="29CFE15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1" w:history="1">
            <w:r w:rsidRPr="004A25E3">
              <w:rPr>
                <w:rStyle w:val="Hipercze"/>
                <w:noProof/>
              </w:rPr>
              <w:t>§ 6. Gwarancja i postępowanie reklamacyjne</w:t>
            </w:r>
            <w:r>
              <w:rPr>
                <w:noProof/>
                <w:webHidden/>
              </w:rPr>
              <w:tab/>
            </w:r>
            <w:r>
              <w:rPr>
                <w:noProof/>
                <w:webHidden/>
              </w:rPr>
              <w:fldChar w:fldCharType="begin"/>
            </w:r>
            <w:r>
              <w:rPr>
                <w:noProof/>
                <w:webHidden/>
              </w:rPr>
              <w:instrText xml:space="preserve"> PAGEREF _Toc223678061 \h </w:instrText>
            </w:r>
            <w:r>
              <w:rPr>
                <w:noProof/>
                <w:webHidden/>
              </w:rPr>
            </w:r>
            <w:r>
              <w:rPr>
                <w:noProof/>
                <w:webHidden/>
              </w:rPr>
              <w:fldChar w:fldCharType="separate"/>
            </w:r>
            <w:r w:rsidR="00C31A6C">
              <w:rPr>
                <w:noProof/>
                <w:webHidden/>
              </w:rPr>
              <w:t>64</w:t>
            </w:r>
            <w:r>
              <w:rPr>
                <w:noProof/>
                <w:webHidden/>
              </w:rPr>
              <w:fldChar w:fldCharType="end"/>
            </w:r>
          </w:hyperlink>
        </w:p>
        <w:p w14:paraId="56D318B4" w14:textId="185E2D1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2" w:history="1">
            <w:r w:rsidRPr="004A25E3">
              <w:rPr>
                <w:rStyle w:val="Hipercze"/>
                <w:noProof/>
              </w:rPr>
              <w:t>§ 7. Szczególne obowiązki Wykonawcy</w:t>
            </w:r>
            <w:r>
              <w:rPr>
                <w:noProof/>
                <w:webHidden/>
              </w:rPr>
              <w:tab/>
            </w:r>
            <w:r>
              <w:rPr>
                <w:noProof/>
                <w:webHidden/>
              </w:rPr>
              <w:fldChar w:fldCharType="begin"/>
            </w:r>
            <w:r>
              <w:rPr>
                <w:noProof/>
                <w:webHidden/>
              </w:rPr>
              <w:instrText xml:space="preserve"> PAGEREF _Toc223678062 \h </w:instrText>
            </w:r>
            <w:r>
              <w:rPr>
                <w:noProof/>
                <w:webHidden/>
              </w:rPr>
            </w:r>
            <w:r>
              <w:rPr>
                <w:noProof/>
                <w:webHidden/>
              </w:rPr>
              <w:fldChar w:fldCharType="separate"/>
            </w:r>
            <w:r w:rsidR="00C31A6C">
              <w:rPr>
                <w:noProof/>
                <w:webHidden/>
              </w:rPr>
              <w:t>65</w:t>
            </w:r>
            <w:r>
              <w:rPr>
                <w:noProof/>
                <w:webHidden/>
              </w:rPr>
              <w:fldChar w:fldCharType="end"/>
            </w:r>
          </w:hyperlink>
        </w:p>
        <w:p w14:paraId="7B67A706" w14:textId="74EB2E8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3" w:history="1">
            <w:r w:rsidRPr="004A25E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_Toc223678063 \h </w:instrText>
            </w:r>
            <w:r>
              <w:rPr>
                <w:noProof/>
                <w:webHidden/>
              </w:rPr>
            </w:r>
            <w:r>
              <w:rPr>
                <w:noProof/>
                <w:webHidden/>
              </w:rPr>
              <w:fldChar w:fldCharType="separate"/>
            </w:r>
            <w:r w:rsidR="00C31A6C">
              <w:rPr>
                <w:noProof/>
                <w:webHidden/>
              </w:rPr>
              <w:t>66</w:t>
            </w:r>
            <w:r>
              <w:rPr>
                <w:noProof/>
                <w:webHidden/>
              </w:rPr>
              <w:fldChar w:fldCharType="end"/>
            </w:r>
          </w:hyperlink>
        </w:p>
        <w:p w14:paraId="527F9820" w14:textId="0995060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4" w:history="1">
            <w:r w:rsidRPr="004A25E3">
              <w:rPr>
                <w:rStyle w:val="Hipercze"/>
                <w:noProof/>
              </w:rPr>
              <w:t>§ 9. Wymagania dotyczące zatrudnienia</w:t>
            </w:r>
            <w:r>
              <w:rPr>
                <w:noProof/>
                <w:webHidden/>
              </w:rPr>
              <w:tab/>
            </w:r>
            <w:r>
              <w:rPr>
                <w:noProof/>
                <w:webHidden/>
              </w:rPr>
              <w:fldChar w:fldCharType="begin"/>
            </w:r>
            <w:r>
              <w:rPr>
                <w:noProof/>
                <w:webHidden/>
              </w:rPr>
              <w:instrText xml:space="preserve"> PAGEREF _Toc223678064 \h </w:instrText>
            </w:r>
            <w:r>
              <w:rPr>
                <w:noProof/>
                <w:webHidden/>
              </w:rPr>
            </w:r>
            <w:r>
              <w:rPr>
                <w:noProof/>
                <w:webHidden/>
              </w:rPr>
              <w:fldChar w:fldCharType="separate"/>
            </w:r>
            <w:r w:rsidR="00C31A6C">
              <w:rPr>
                <w:noProof/>
                <w:webHidden/>
              </w:rPr>
              <w:t>66</w:t>
            </w:r>
            <w:r>
              <w:rPr>
                <w:noProof/>
                <w:webHidden/>
              </w:rPr>
              <w:fldChar w:fldCharType="end"/>
            </w:r>
          </w:hyperlink>
        </w:p>
        <w:p w14:paraId="03FBE2B7" w14:textId="73658CF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5" w:history="1">
            <w:r w:rsidRPr="004A25E3">
              <w:rPr>
                <w:rStyle w:val="Hipercze"/>
                <w:noProof/>
              </w:rPr>
              <w:t>§ 10. Podwykonawstwo</w:t>
            </w:r>
            <w:r>
              <w:rPr>
                <w:noProof/>
                <w:webHidden/>
              </w:rPr>
              <w:tab/>
            </w:r>
            <w:r>
              <w:rPr>
                <w:noProof/>
                <w:webHidden/>
              </w:rPr>
              <w:fldChar w:fldCharType="begin"/>
            </w:r>
            <w:r>
              <w:rPr>
                <w:noProof/>
                <w:webHidden/>
              </w:rPr>
              <w:instrText xml:space="preserve"> PAGEREF _Toc223678065 \h </w:instrText>
            </w:r>
            <w:r>
              <w:rPr>
                <w:noProof/>
                <w:webHidden/>
              </w:rPr>
            </w:r>
            <w:r>
              <w:rPr>
                <w:noProof/>
                <w:webHidden/>
              </w:rPr>
              <w:fldChar w:fldCharType="separate"/>
            </w:r>
            <w:r w:rsidR="00C31A6C">
              <w:rPr>
                <w:noProof/>
                <w:webHidden/>
              </w:rPr>
              <w:t>67</w:t>
            </w:r>
            <w:r>
              <w:rPr>
                <w:noProof/>
                <w:webHidden/>
              </w:rPr>
              <w:fldChar w:fldCharType="end"/>
            </w:r>
          </w:hyperlink>
        </w:p>
        <w:p w14:paraId="713526D9" w14:textId="5805788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6" w:history="1">
            <w:r w:rsidRPr="004A25E3">
              <w:rPr>
                <w:rStyle w:val="Hipercze"/>
                <w:noProof/>
              </w:rPr>
              <w:t>§ 11. Nadzór i koordynacja</w:t>
            </w:r>
            <w:r>
              <w:rPr>
                <w:noProof/>
                <w:webHidden/>
              </w:rPr>
              <w:tab/>
            </w:r>
            <w:r>
              <w:rPr>
                <w:noProof/>
                <w:webHidden/>
              </w:rPr>
              <w:fldChar w:fldCharType="begin"/>
            </w:r>
            <w:r>
              <w:rPr>
                <w:noProof/>
                <w:webHidden/>
              </w:rPr>
              <w:instrText xml:space="preserve"> PAGEREF _Toc223678066 \h </w:instrText>
            </w:r>
            <w:r>
              <w:rPr>
                <w:noProof/>
                <w:webHidden/>
              </w:rPr>
            </w:r>
            <w:r>
              <w:rPr>
                <w:noProof/>
                <w:webHidden/>
              </w:rPr>
              <w:fldChar w:fldCharType="separate"/>
            </w:r>
            <w:r w:rsidR="00C31A6C">
              <w:rPr>
                <w:noProof/>
                <w:webHidden/>
              </w:rPr>
              <w:t>68</w:t>
            </w:r>
            <w:r>
              <w:rPr>
                <w:noProof/>
                <w:webHidden/>
              </w:rPr>
              <w:fldChar w:fldCharType="end"/>
            </w:r>
          </w:hyperlink>
        </w:p>
        <w:p w14:paraId="1F203EA8" w14:textId="7EF6AE1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7" w:history="1">
            <w:r w:rsidRPr="004A25E3">
              <w:rPr>
                <w:rStyle w:val="Hipercze"/>
                <w:noProof/>
              </w:rPr>
              <w:t>§ 12. Badania kontrolne (Audyt)</w:t>
            </w:r>
            <w:r>
              <w:rPr>
                <w:noProof/>
                <w:webHidden/>
              </w:rPr>
              <w:tab/>
            </w:r>
            <w:r>
              <w:rPr>
                <w:noProof/>
                <w:webHidden/>
              </w:rPr>
              <w:fldChar w:fldCharType="begin"/>
            </w:r>
            <w:r>
              <w:rPr>
                <w:noProof/>
                <w:webHidden/>
              </w:rPr>
              <w:instrText xml:space="preserve"> PAGEREF _Toc223678067 \h </w:instrText>
            </w:r>
            <w:r>
              <w:rPr>
                <w:noProof/>
                <w:webHidden/>
              </w:rPr>
            </w:r>
            <w:r>
              <w:rPr>
                <w:noProof/>
                <w:webHidden/>
              </w:rPr>
              <w:fldChar w:fldCharType="separate"/>
            </w:r>
            <w:r w:rsidR="00C31A6C">
              <w:rPr>
                <w:noProof/>
                <w:webHidden/>
              </w:rPr>
              <w:t>68</w:t>
            </w:r>
            <w:r>
              <w:rPr>
                <w:noProof/>
                <w:webHidden/>
              </w:rPr>
              <w:fldChar w:fldCharType="end"/>
            </w:r>
          </w:hyperlink>
        </w:p>
        <w:p w14:paraId="33107532" w14:textId="690AFDB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8" w:history="1">
            <w:r w:rsidRPr="004A25E3">
              <w:rPr>
                <w:rStyle w:val="Hipercze"/>
                <w:noProof/>
              </w:rPr>
              <w:t>§ 13. Kary umowne i odpowiedzialność</w:t>
            </w:r>
            <w:r>
              <w:rPr>
                <w:noProof/>
                <w:webHidden/>
              </w:rPr>
              <w:tab/>
            </w:r>
            <w:r>
              <w:rPr>
                <w:noProof/>
                <w:webHidden/>
              </w:rPr>
              <w:fldChar w:fldCharType="begin"/>
            </w:r>
            <w:r>
              <w:rPr>
                <w:noProof/>
                <w:webHidden/>
              </w:rPr>
              <w:instrText xml:space="preserve"> PAGEREF _Toc223678068 \h </w:instrText>
            </w:r>
            <w:r>
              <w:rPr>
                <w:noProof/>
                <w:webHidden/>
              </w:rPr>
            </w:r>
            <w:r>
              <w:rPr>
                <w:noProof/>
                <w:webHidden/>
              </w:rPr>
              <w:fldChar w:fldCharType="separate"/>
            </w:r>
            <w:r w:rsidR="00C31A6C">
              <w:rPr>
                <w:noProof/>
                <w:webHidden/>
              </w:rPr>
              <w:t>69</w:t>
            </w:r>
            <w:r>
              <w:rPr>
                <w:noProof/>
                <w:webHidden/>
              </w:rPr>
              <w:fldChar w:fldCharType="end"/>
            </w:r>
          </w:hyperlink>
        </w:p>
        <w:p w14:paraId="196CC18E" w14:textId="2B31CE6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9" w:history="1">
            <w:r w:rsidRPr="004A25E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_Toc223678069 \h </w:instrText>
            </w:r>
            <w:r>
              <w:rPr>
                <w:noProof/>
                <w:webHidden/>
              </w:rPr>
            </w:r>
            <w:r>
              <w:rPr>
                <w:noProof/>
                <w:webHidden/>
              </w:rPr>
              <w:fldChar w:fldCharType="separate"/>
            </w:r>
            <w:r w:rsidR="00C31A6C">
              <w:rPr>
                <w:noProof/>
                <w:webHidden/>
              </w:rPr>
              <w:t>71</w:t>
            </w:r>
            <w:r>
              <w:rPr>
                <w:noProof/>
                <w:webHidden/>
              </w:rPr>
              <w:fldChar w:fldCharType="end"/>
            </w:r>
          </w:hyperlink>
        </w:p>
        <w:p w14:paraId="7C4A1583" w14:textId="30320E3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0" w:history="1">
            <w:r w:rsidRPr="004A25E3">
              <w:rPr>
                <w:rStyle w:val="Hipercze"/>
                <w:noProof/>
              </w:rPr>
              <w:t>§ 15. Zmiany Umowy</w:t>
            </w:r>
            <w:r>
              <w:rPr>
                <w:noProof/>
                <w:webHidden/>
              </w:rPr>
              <w:tab/>
            </w:r>
            <w:r>
              <w:rPr>
                <w:noProof/>
                <w:webHidden/>
              </w:rPr>
              <w:fldChar w:fldCharType="begin"/>
            </w:r>
            <w:r>
              <w:rPr>
                <w:noProof/>
                <w:webHidden/>
              </w:rPr>
              <w:instrText xml:space="preserve"> PAGEREF _Toc223678070 \h </w:instrText>
            </w:r>
            <w:r>
              <w:rPr>
                <w:noProof/>
                <w:webHidden/>
              </w:rPr>
            </w:r>
            <w:r>
              <w:rPr>
                <w:noProof/>
                <w:webHidden/>
              </w:rPr>
              <w:fldChar w:fldCharType="separate"/>
            </w:r>
            <w:r w:rsidR="00C31A6C">
              <w:rPr>
                <w:noProof/>
                <w:webHidden/>
              </w:rPr>
              <w:t>73</w:t>
            </w:r>
            <w:r>
              <w:rPr>
                <w:noProof/>
                <w:webHidden/>
              </w:rPr>
              <w:fldChar w:fldCharType="end"/>
            </w:r>
          </w:hyperlink>
        </w:p>
        <w:p w14:paraId="412833E2" w14:textId="29AA06B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1" w:history="1">
            <w:r w:rsidRPr="004A25E3">
              <w:rPr>
                <w:rStyle w:val="Hipercze"/>
                <w:noProof/>
              </w:rPr>
              <w:t>§ 16. Waloryzacja – nie dotyczy</w:t>
            </w:r>
            <w:r>
              <w:rPr>
                <w:noProof/>
                <w:webHidden/>
              </w:rPr>
              <w:tab/>
            </w:r>
            <w:r>
              <w:rPr>
                <w:noProof/>
                <w:webHidden/>
              </w:rPr>
              <w:fldChar w:fldCharType="begin"/>
            </w:r>
            <w:r>
              <w:rPr>
                <w:noProof/>
                <w:webHidden/>
              </w:rPr>
              <w:instrText xml:space="preserve"> PAGEREF _Toc223678071 \h </w:instrText>
            </w:r>
            <w:r>
              <w:rPr>
                <w:noProof/>
                <w:webHidden/>
              </w:rPr>
            </w:r>
            <w:r>
              <w:rPr>
                <w:noProof/>
                <w:webHidden/>
              </w:rPr>
              <w:fldChar w:fldCharType="separate"/>
            </w:r>
            <w:r w:rsidR="00C31A6C">
              <w:rPr>
                <w:noProof/>
                <w:webHidden/>
              </w:rPr>
              <w:t>75</w:t>
            </w:r>
            <w:r>
              <w:rPr>
                <w:noProof/>
                <w:webHidden/>
              </w:rPr>
              <w:fldChar w:fldCharType="end"/>
            </w:r>
          </w:hyperlink>
        </w:p>
        <w:p w14:paraId="3E5B3127" w14:textId="0E85DC7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2" w:history="1">
            <w:r w:rsidRPr="004A25E3">
              <w:rPr>
                <w:rStyle w:val="Hipercze"/>
                <w:noProof/>
              </w:rPr>
              <w:t>§ 17. Ochrona danych osobowych</w:t>
            </w:r>
            <w:r>
              <w:rPr>
                <w:noProof/>
                <w:webHidden/>
              </w:rPr>
              <w:tab/>
            </w:r>
            <w:r>
              <w:rPr>
                <w:noProof/>
                <w:webHidden/>
              </w:rPr>
              <w:fldChar w:fldCharType="begin"/>
            </w:r>
            <w:r>
              <w:rPr>
                <w:noProof/>
                <w:webHidden/>
              </w:rPr>
              <w:instrText xml:space="preserve"> PAGEREF _Toc223678072 \h </w:instrText>
            </w:r>
            <w:r>
              <w:rPr>
                <w:noProof/>
                <w:webHidden/>
              </w:rPr>
            </w:r>
            <w:r>
              <w:rPr>
                <w:noProof/>
                <w:webHidden/>
              </w:rPr>
              <w:fldChar w:fldCharType="separate"/>
            </w:r>
            <w:r w:rsidR="00C31A6C">
              <w:rPr>
                <w:noProof/>
                <w:webHidden/>
              </w:rPr>
              <w:t>75</w:t>
            </w:r>
            <w:r>
              <w:rPr>
                <w:noProof/>
                <w:webHidden/>
              </w:rPr>
              <w:fldChar w:fldCharType="end"/>
            </w:r>
          </w:hyperlink>
        </w:p>
        <w:p w14:paraId="4B798D05" w14:textId="3B149018"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3" w:history="1">
            <w:r w:rsidRPr="004A25E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_Toc223678073 \h </w:instrText>
            </w:r>
            <w:r>
              <w:rPr>
                <w:noProof/>
                <w:webHidden/>
              </w:rPr>
            </w:r>
            <w:r>
              <w:rPr>
                <w:noProof/>
                <w:webHidden/>
              </w:rPr>
              <w:fldChar w:fldCharType="separate"/>
            </w:r>
            <w:r w:rsidR="00C31A6C">
              <w:rPr>
                <w:noProof/>
                <w:webHidden/>
              </w:rPr>
              <w:t>75</w:t>
            </w:r>
            <w:r>
              <w:rPr>
                <w:noProof/>
                <w:webHidden/>
              </w:rPr>
              <w:fldChar w:fldCharType="end"/>
            </w:r>
          </w:hyperlink>
        </w:p>
        <w:p w14:paraId="1123C938" w14:textId="5FB9996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4" w:history="1">
            <w:r w:rsidRPr="004A25E3">
              <w:rPr>
                <w:rStyle w:val="Hipercze"/>
                <w:noProof/>
              </w:rPr>
              <w:t>§ 19. Zasady etyki</w:t>
            </w:r>
            <w:r>
              <w:rPr>
                <w:noProof/>
                <w:webHidden/>
              </w:rPr>
              <w:tab/>
            </w:r>
            <w:r>
              <w:rPr>
                <w:noProof/>
                <w:webHidden/>
              </w:rPr>
              <w:fldChar w:fldCharType="begin"/>
            </w:r>
            <w:r>
              <w:rPr>
                <w:noProof/>
                <w:webHidden/>
              </w:rPr>
              <w:instrText xml:space="preserve"> PAGEREF _Toc223678074 \h </w:instrText>
            </w:r>
            <w:r>
              <w:rPr>
                <w:noProof/>
                <w:webHidden/>
              </w:rPr>
            </w:r>
            <w:r>
              <w:rPr>
                <w:noProof/>
                <w:webHidden/>
              </w:rPr>
              <w:fldChar w:fldCharType="separate"/>
            </w:r>
            <w:r w:rsidR="00C31A6C">
              <w:rPr>
                <w:noProof/>
                <w:webHidden/>
              </w:rPr>
              <w:t>76</w:t>
            </w:r>
            <w:r>
              <w:rPr>
                <w:noProof/>
                <w:webHidden/>
              </w:rPr>
              <w:fldChar w:fldCharType="end"/>
            </w:r>
          </w:hyperlink>
        </w:p>
        <w:p w14:paraId="24EB1900" w14:textId="2D40AE8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5" w:history="1">
            <w:r w:rsidRPr="004A25E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_Toc223678075 \h </w:instrText>
            </w:r>
            <w:r>
              <w:rPr>
                <w:noProof/>
                <w:webHidden/>
              </w:rPr>
            </w:r>
            <w:r>
              <w:rPr>
                <w:noProof/>
                <w:webHidden/>
              </w:rPr>
              <w:fldChar w:fldCharType="separate"/>
            </w:r>
            <w:r w:rsidR="00C31A6C">
              <w:rPr>
                <w:noProof/>
                <w:webHidden/>
              </w:rPr>
              <w:t>77</w:t>
            </w:r>
            <w:r>
              <w:rPr>
                <w:noProof/>
                <w:webHidden/>
              </w:rPr>
              <w:fldChar w:fldCharType="end"/>
            </w:r>
          </w:hyperlink>
        </w:p>
        <w:p w14:paraId="6A2ADC8E" w14:textId="63AC8C2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6" w:history="1">
            <w:r w:rsidRPr="004A25E3">
              <w:rPr>
                <w:rStyle w:val="Hipercze"/>
                <w:noProof/>
              </w:rPr>
              <w:t>§ 21. Siła wyższa</w:t>
            </w:r>
            <w:r>
              <w:rPr>
                <w:noProof/>
                <w:webHidden/>
              </w:rPr>
              <w:tab/>
            </w:r>
            <w:r>
              <w:rPr>
                <w:noProof/>
                <w:webHidden/>
              </w:rPr>
              <w:fldChar w:fldCharType="begin"/>
            </w:r>
            <w:r>
              <w:rPr>
                <w:noProof/>
                <w:webHidden/>
              </w:rPr>
              <w:instrText xml:space="preserve"> PAGEREF _Toc223678076 \h </w:instrText>
            </w:r>
            <w:r>
              <w:rPr>
                <w:noProof/>
                <w:webHidden/>
              </w:rPr>
            </w:r>
            <w:r>
              <w:rPr>
                <w:noProof/>
                <w:webHidden/>
              </w:rPr>
              <w:fldChar w:fldCharType="separate"/>
            </w:r>
            <w:r w:rsidR="00C31A6C">
              <w:rPr>
                <w:noProof/>
                <w:webHidden/>
              </w:rPr>
              <w:t>77</w:t>
            </w:r>
            <w:r>
              <w:rPr>
                <w:noProof/>
                <w:webHidden/>
              </w:rPr>
              <w:fldChar w:fldCharType="end"/>
            </w:r>
          </w:hyperlink>
        </w:p>
        <w:p w14:paraId="095C1F56" w14:textId="4B1AB97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7" w:history="1">
            <w:r w:rsidRPr="004A25E3">
              <w:rPr>
                <w:rStyle w:val="Hipercze"/>
                <w:noProof/>
              </w:rPr>
              <w:t>§ 22. Postanowienia końcowe</w:t>
            </w:r>
            <w:r>
              <w:rPr>
                <w:noProof/>
                <w:webHidden/>
              </w:rPr>
              <w:tab/>
            </w:r>
            <w:r>
              <w:rPr>
                <w:noProof/>
                <w:webHidden/>
              </w:rPr>
              <w:fldChar w:fldCharType="begin"/>
            </w:r>
            <w:r>
              <w:rPr>
                <w:noProof/>
                <w:webHidden/>
              </w:rPr>
              <w:instrText xml:space="preserve"> PAGEREF _Toc223678077 \h </w:instrText>
            </w:r>
            <w:r>
              <w:rPr>
                <w:noProof/>
                <w:webHidden/>
              </w:rPr>
            </w:r>
            <w:r>
              <w:rPr>
                <w:noProof/>
                <w:webHidden/>
              </w:rPr>
              <w:fldChar w:fldCharType="separate"/>
            </w:r>
            <w:r w:rsidR="00C31A6C">
              <w:rPr>
                <w:noProof/>
                <w:webHidden/>
              </w:rPr>
              <w:t>78</w:t>
            </w:r>
            <w:r>
              <w:rPr>
                <w:noProof/>
                <w:webHidden/>
              </w:rPr>
              <w:fldChar w:fldCharType="end"/>
            </w:r>
          </w:hyperlink>
        </w:p>
        <w:p w14:paraId="2E2AE15D" w14:textId="3345455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8" w:history="1">
            <w:r w:rsidRPr="004A25E3">
              <w:rPr>
                <w:rStyle w:val="Hipercze"/>
                <w:noProof/>
              </w:rPr>
              <w:t>Załączniki do Umowy</w:t>
            </w:r>
            <w:r>
              <w:rPr>
                <w:noProof/>
                <w:webHidden/>
              </w:rPr>
              <w:tab/>
            </w:r>
            <w:r>
              <w:rPr>
                <w:noProof/>
                <w:webHidden/>
              </w:rPr>
              <w:fldChar w:fldCharType="begin"/>
            </w:r>
            <w:r>
              <w:rPr>
                <w:noProof/>
                <w:webHidden/>
              </w:rPr>
              <w:instrText xml:space="preserve"> PAGEREF _Toc223678078 \h </w:instrText>
            </w:r>
            <w:r>
              <w:rPr>
                <w:noProof/>
                <w:webHidden/>
              </w:rPr>
            </w:r>
            <w:r>
              <w:rPr>
                <w:noProof/>
                <w:webHidden/>
              </w:rPr>
              <w:fldChar w:fldCharType="separate"/>
            </w:r>
            <w:r w:rsidR="00C31A6C">
              <w:rPr>
                <w:noProof/>
                <w:webHidden/>
              </w:rPr>
              <w:t>78</w:t>
            </w:r>
            <w:r>
              <w:rPr>
                <w:noProof/>
                <w:webHidden/>
              </w:rPr>
              <w:fldChar w:fldCharType="end"/>
            </w:r>
          </w:hyperlink>
        </w:p>
        <w:p w14:paraId="2B09694E" w14:textId="3E146C5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8" w:name="_Toc64016200"/>
      <w:bookmarkStart w:id="139" w:name="_Toc106095860"/>
      <w:bookmarkStart w:id="140" w:name="_Toc106096300"/>
      <w:bookmarkStart w:id="141" w:name="_Toc106096404"/>
      <w:bookmarkStart w:id="142" w:name="_Hlk67825483"/>
      <w:bookmarkStart w:id="143" w:name="_Toc223678056"/>
      <w:r w:rsidRPr="000C23F8">
        <w:t>§ 1. Podstawa zawarcia Umowy</w:t>
      </w:r>
      <w:bookmarkEnd w:id="138"/>
      <w:bookmarkEnd w:id="139"/>
      <w:bookmarkEnd w:id="140"/>
      <w:bookmarkEnd w:id="141"/>
      <w:bookmarkEnd w:id="143"/>
    </w:p>
    <w:p w14:paraId="16A3B8FC" w14:textId="1EB34FCD" w:rsidR="000C23F8" w:rsidRDefault="000C23F8" w:rsidP="00BB2D19">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7298A" w:rsidRPr="00B7298A">
        <w:rPr>
          <w:b/>
          <w:bCs/>
          <w:sz w:val="22"/>
          <w:szCs w:val="22"/>
        </w:rPr>
        <w:t xml:space="preserve">Modernizacja potrzeb własnych prądu stałego w rozdzielni 6 </w:t>
      </w:r>
      <w:proofErr w:type="spellStart"/>
      <w:r w:rsidR="00B7298A" w:rsidRPr="00B7298A">
        <w:rPr>
          <w:b/>
          <w:bCs/>
          <w:sz w:val="22"/>
          <w:szCs w:val="22"/>
        </w:rPr>
        <w:t>kV</w:t>
      </w:r>
      <w:proofErr w:type="spellEnd"/>
      <w:r w:rsidR="00B7298A" w:rsidRPr="00B7298A">
        <w:rPr>
          <w:b/>
          <w:bCs/>
          <w:sz w:val="22"/>
          <w:szCs w:val="22"/>
        </w:rPr>
        <w:t xml:space="preserve"> RG-20 w zakresie wymiany baterii akumulatorów 110 V DC, wraz z głównymi obwodami prądu stałego oraz zabezpieczeniami przed skutkami zwarć - na powierzchni Oddziału KWK Ruda Ruch Halemba</w:t>
      </w:r>
      <w:r w:rsidRPr="00E66F78">
        <w:rPr>
          <w:sz w:val="22"/>
          <w:szCs w:val="22"/>
        </w:rPr>
        <w:t xml:space="preserve"> (nr sprawy </w:t>
      </w:r>
      <w:r w:rsidR="00B7298A" w:rsidRPr="00B7298A">
        <w:rPr>
          <w:sz w:val="22"/>
          <w:szCs w:val="22"/>
        </w:rPr>
        <w:t>442501201</w:t>
      </w:r>
      <w:r w:rsidRPr="00E92E2C">
        <w:rPr>
          <w:sz w:val="22"/>
          <w:szCs w:val="22"/>
        </w:rPr>
        <w:t>)</w:t>
      </w:r>
    </w:p>
    <w:p w14:paraId="71B53A15" w14:textId="79DD3AAC" w:rsidR="000C23F8" w:rsidRPr="000C0BCE" w:rsidRDefault="000C23F8" w:rsidP="00BB2D19">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44" w:name="_Toc64016201"/>
      <w:bookmarkStart w:id="145" w:name="_Toc106095861"/>
      <w:bookmarkStart w:id="146" w:name="_Toc106096301"/>
      <w:bookmarkStart w:id="147" w:name="_Toc106096405"/>
      <w:bookmarkStart w:id="148" w:name="_Hlk106017812"/>
      <w:bookmarkStart w:id="149" w:name="_Toc223678057"/>
      <w:bookmarkEnd w:id="142"/>
      <w:r w:rsidRPr="00E66F78">
        <w:t>§</w:t>
      </w:r>
      <w:r>
        <w:t xml:space="preserve"> </w:t>
      </w:r>
      <w:r w:rsidRPr="00E66F78">
        <w:t>2. Przedmiot Umowy</w:t>
      </w:r>
      <w:bookmarkEnd w:id="144"/>
      <w:bookmarkEnd w:id="145"/>
      <w:bookmarkEnd w:id="146"/>
      <w:bookmarkEnd w:id="147"/>
      <w:bookmarkEnd w:id="149"/>
    </w:p>
    <w:p w14:paraId="3809B8E3" w14:textId="6B7E2B3C" w:rsidR="000C23F8" w:rsidRPr="00F8529D" w:rsidRDefault="000C23F8" w:rsidP="00BB2D19">
      <w:pPr>
        <w:numPr>
          <w:ilvl w:val="0"/>
          <w:numId w:val="6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B7298A">
        <w:rPr>
          <w:sz w:val="22"/>
          <w:szCs w:val="22"/>
        </w:rPr>
        <w:t>m</w:t>
      </w:r>
      <w:r w:rsidR="00B7298A" w:rsidRPr="00B7298A">
        <w:rPr>
          <w:sz w:val="22"/>
          <w:szCs w:val="22"/>
        </w:rPr>
        <w:t xml:space="preserve">odernizacja potrzeb własnych prądu stałego w rozdzielni 6 </w:t>
      </w:r>
      <w:proofErr w:type="spellStart"/>
      <w:r w:rsidR="00B7298A" w:rsidRPr="00B7298A">
        <w:rPr>
          <w:sz w:val="22"/>
          <w:szCs w:val="22"/>
        </w:rPr>
        <w:t>kV</w:t>
      </w:r>
      <w:proofErr w:type="spellEnd"/>
      <w:r w:rsidR="00B7298A" w:rsidRPr="00B7298A">
        <w:rPr>
          <w:sz w:val="22"/>
          <w:szCs w:val="22"/>
        </w:rPr>
        <w:t xml:space="preserve"> RG-20 w zakresie wymiany baterii akumulatorów 110 V DC, wraz z głównymi obwodami prądu stałego oraz zabezpieczeniami przed skutkami zwarć - na powierzchni Oddziału KWK Ruda Ruch Halemba</w:t>
      </w:r>
      <w:r w:rsidR="000E40FD" w:rsidRPr="00F8529D">
        <w:rPr>
          <w:sz w:val="22"/>
          <w:szCs w:val="22"/>
        </w:rPr>
        <w:t xml:space="preserve"> </w:t>
      </w:r>
      <w:bookmarkStart w:id="15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B2D19">
      <w:pPr>
        <w:numPr>
          <w:ilvl w:val="0"/>
          <w:numId w:val="63"/>
        </w:numPr>
        <w:spacing w:line="259" w:lineRule="auto"/>
        <w:ind w:hanging="357"/>
        <w:jc w:val="both"/>
        <w:rPr>
          <w:sz w:val="22"/>
          <w:szCs w:val="22"/>
        </w:rPr>
      </w:pPr>
      <w:bookmarkStart w:id="151" w:name="_Hlk67825626"/>
      <w:bookmarkEnd w:id="15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B2D19">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BB2D19">
      <w:pPr>
        <w:numPr>
          <w:ilvl w:val="0"/>
          <w:numId w:val="63"/>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Pr="008A6A27">
        <w:rPr>
          <w:sz w:val="22"/>
          <w:szCs w:val="22"/>
        </w:rPr>
        <w:t xml:space="preserve"> </w:t>
      </w:r>
      <w:r w:rsidRPr="008A6A27">
        <w:rPr>
          <w:i/>
          <w:iCs/>
          <w:sz w:val="22"/>
          <w:szCs w:val="22"/>
        </w:rPr>
        <w:t>jeżeli dotyczy</w:t>
      </w:r>
    </w:p>
    <w:p w14:paraId="006D1AB9" w14:textId="77777777" w:rsidR="000C23F8" w:rsidRPr="00886D56" w:rsidRDefault="000C23F8" w:rsidP="00BB2D19">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8A6A27">
        <w:rPr>
          <w:i/>
          <w:iCs/>
          <w:sz w:val="22"/>
          <w:szCs w:val="22"/>
        </w:rPr>
        <w:t>jeżeli dotyczy</w:t>
      </w:r>
    </w:p>
    <w:p w14:paraId="74A6D7A3" w14:textId="2A3BEC5B" w:rsidR="000C23F8" w:rsidRPr="00F8529D" w:rsidRDefault="000C23F8" w:rsidP="00BB2D19">
      <w:pPr>
        <w:numPr>
          <w:ilvl w:val="0"/>
          <w:numId w:val="63"/>
        </w:numPr>
        <w:spacing w:line="259" w:lineRule="auto"/>
        <w:ind w:left="357"/>
        <w:jc w:val="both"/>
        <w:rPr>
          <w:sz w:val="22"/>
          <w:szCs w:val="22"/>
        </w:rPr>
      </w:pPr>
      <w:r w:rsidRPr="008953DB">
        <w:rPr>
          <w:sz w:val="22"/>
          <w:szCs w:val="22"/>
        </w:rPr>
        <w:t xml:space="preserve">Realizacja Umowy </w:t>
      </w:r>
      <w:r w:rsidRPr="008A6A27">
        <w:rPr>
          <w:b/>
          <w:b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5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52"/>
    </w:p>
    <w:p w14:paraId="3FAB7D67" w14:textId="77777777" w:rsidR="000C23F8" w:rsidRPr="008953DB" w:rsidRDefault="000C23F8" w:rsidP="00BB2D19">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53" w:name="_Toc64016202"/>
      <w:bookmarkStart w:id="154" w:name="_Toc106095862"/>
      <w:bookmarkStart w:id="155" w:name="_Toc106096302"/>
      <w:bookmarkStart w:id="156" w:name="_Toc106096406"/>
      <w:bookmarkStart w:id="157" w:name="_Toc223678058"/>
      <w:bookmarkEnd w:id="148"/>
      <w:r w:rsidRPr="00E66F78">
        <w:t>§</w:t>
      </w:r>
      <w:r>
        <w:t xml:space="preserve"> </w:t>
      </w:r>
      <w:r w:rsidRPr="00E66F78">
        <w:t>3. Cena i sposób rozliczeń</w:t>
      </w:r>
      <w:bookmarkEnd w:id="153"/>
      <w:bookmarkEnd w:id="154"/>
      <w:bookmarkEnd w:id="155"/>
      <w:bookmarkEnd w:id="156"/>
      <w:bookmarkEnd w:id="157"/>
    </w:p>
    <w:p w14:paraId="09AEAF3B" w14:textId="5C3EB335" w:rsidR="00F5692A" w:rsidRPr="00681415" w:rsidRDefault="00F5692A" w:rsidP="00BB2D19">
      <w:pPr>
        <w:numPr>
          <w:ilvl w:val="0"/>
          <w:numId w:val="42"/>
        </w:numPr>
        <w:spacing w:line="259" w:lineRule="auto"/>
        <w:ind w:hanging="357"/>
        <w:jc w:val="both"/>
        <w:rPr>
          <w:sz w:val="22"/>
          <w:szCs w:val="22"/>
        </w:rPr>
      </w:pPr>
      <w:r w:rsidRPr="00681415">
        <w:rPr>
          <w:sz w:val="22"/>
          <w:szCs w:val="22"/>
        </w:rPr>
        <w:t xml:space="preserve">Wartość Umowy </w:t>
      </w:r>
      <w:r w:rsidRPr="008A6A27">
        <w:rPr>
          <w:sz w:val="22"/>
          <w:szCs w:val="22"/>
        </w:rPr>
        <w:t>wynosi</w:t>
      </w:r>
      <w:r w:rsidRPr="00681415">
        <w:rPr>
          <w:sz w:val="22"/>
          <w:szCs w:val="22"/>
        </w:rPr>
        <w:t>:  ……………… zł netto.</w:t>
      </w:r>
    </w:p>
    <w:p w14:paraId="4AD6E146" w14:textId="5DDDD0F3" w:rsidR="00F5692A" w:rsidRPr="00F8529D" w:rsidRDefault="00F5692A" w:rsidP="00BB2D19">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6C6DD6E3" w:rsidR="00F5692A" w:rsidRPr="00681415" w:rsidRDefault="00F5692A" w:rsidP="00BB2D19">
      <w:pPr>
        <w:numPr>
          <w:ilvl w:val="0"/>
          <w:numId w:val="42"/>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8A6A27">
        <w:rPr>
          <w:sz w:val="22"/>
          <w:szCs w:val="22"/>
        </w:rPr>
        <w:t xml:space="preserve">usługi </w:t>
      </w:r>
      <w:r w:rsidRPr="00F8529D">
        <w:rPr>
          <w:sz w:val="22"/>
          <w:szCs w:val="22"/>
        </w:rPr>
        <w:t xml:space="preserve">wynosi: ……… </w:t>
      </w:r>
    </w:p>
    <w:p w14:paraId="074E11E4" w14:textId="4DF84DEA" w:rsidR="00F5692A" w:rsidRPr="00F8529D" w:rsidRDefault="00F5692A" w:rsidP="00BB2D19">
      <w:pPr>
        <w:numPr>
          <w:ilvl w:val="0"/>
          <w:numId w:val="42"/>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837A3F">
        <w:rPr>
          <w:sz w:val="22"/>
          <w:szCs w:val="22"/>
        </w:rPr>
        <w:br/>
      </w:r>
      <w:r w:rsidRPr="00F8529D">
        <w:rPr>
          <w:sz w:val="22"/>
          <w:szCs w:val="22"/>
        </w:rPr>
        <w:t>w wysokości obowiązującej w okresie realizacji zamówienia.</w:t>
      </w:r>
    </w:p>
    <w:p w14:paraId="7FE28A5F" w14:textId="77B337FB" w:rsidR="00F5692A" w:rsidRPr="00F8529D" w:rsidRDefault="00F5692A" w:rsidP="00BB2D19">
      <w:pPr>
        <w:pStyle w:val="bullet"/>
        <w:numPr>
          <w:ilvl w:val="0"/>
          <w:numId w:val="4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A6E2117" w:rsidR="00F5692A" w:rsidRPr="00F8529D" w:rsidRDefault="00F5692A" w:rsidP="00BB2D19">
      <w:pPr>
        <w:numPr>
          <w:ilvl w:val="0"/>
          <w:numId w:val="42"/>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837A3F">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B2D19">
      <w:pPr>
        <w:pStyle w:val="Tekstpodstawowy"/>
        <w:numPr>
          <w:ilvl w:val="0"/>
          <w:numId w:val="42"/>
        </w:numPr>
        <w:tabs>
          <w:tab w:val="left" w:pos="851"/>
        </w:tabs>
        <w:spacing w:after="0"/>
        <w:jc w:val="both"/>
        <w:rPr>
          <w:iCs/>
          <w:sz w:val="22"/>
          <w:szCs w:val="22"/>
        </w:rPr>
      </w:pPr>
      <w:bookmarkStart w:id="158" w:name="_Hlk148343732"/>
      <w:r w:rsidRPr="00F8529D">
        <w:rPr>
          <w:iCs/>
          <w:sz w:val="22"/>
          <w:szCs w:val="22"/>
        </w:rPr>
        <w:t>W przypadku, gdy Wykonawcą jest podmiot zagraniczny, zgodnie z ustawą o podatku od towarów i usług, Zamawiający jest zobowiązany rozliczyć podatek VAT.</w:t>
      </w:r>
    </w:p>
    <w:bookmarkEnd w:id="158"/>
    <w:p w14:paraId="1B7E24F4" w14:textId="77777777" w:rsidR="00F5692A" w:rsidRDefault="00F5692A" w:rsidP="00BB2D19">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9D1ECB0" w:rsidR="00F5692A" w:rsidRPr="00F8529D" w:rsidRDefault="00F5692A" w:rsidP="00BB2D19">
      <w:pPr>
        <w:numPr>
          <w:ilvl w:val="0"/>
          <w:numId w:val="42"/>
        </w:numPr>
        <w:spacing w:line="259" w:lineRule="auto"/>
        <w:jc w:val="both"/>
        <w:rPr>
          <w:strike/>
          <w:sz w:val="22"/>
          <w:szCs w:val="22"/>
        </w:rPr>
      </w:pPr>
      <w:r w:rsidRPr="00AD47F9">
        <w:rPr>
          <w:sz w:val="22"/>
          <w:szCs w:val="22"/>
        </w:rPr>
        <w:lastRenderedPageBreak/>
        <w:t xml:space="preserve">Wykonawcy przysługuje wynagrodzenie za faktycznie świadczone </w:t>
      </w:r>
      <w:r w:rsidRPr="008A6A27">
        <w:rPr>
          <w:sz w:val="22"/>
          <w:szCs w:val="22"/>
        </w:rPr>
        <w:t>usługi</w:t>
      </w:r>
      <w:r w:rsidRPr="009B2237">
        <w:rPr>
          <w:sz w:val="22"/>
          <w:szCs w:val="22"/>
        </w:rPr>
        <w:t>,</w:t>
      </w:r>
      <w:r w:rsidRPr="00AD47F9">
        <w:rPr>
          <w:sz w:val="22"/>
          <w:szCs w:val="22"/>
        </w:rPr>
        <w:t xml:space="preserve"> </w:t>
      </w:r>
      <w:r w:rsidRPr="00F8529D">
        <w:rPr>
          <w:sz w:val="22"/>
          <w:szCs w:val="22"/>
        </w:rPr>
        <w:t xml:space="preserve">które rozliczane będą </w:t>
      </w:r>
      <w:r w:rsidR="00837A3F">
        <w:rPr>
          <w:sz w:val="22"/>
          <w:szCs w:val="22"/>
        </w:rPr>
        <w:br/>
      </w:r>
      <w:r w:rsidRPr="00F8529D">
        <w:rPr>
          <w:sz w:val="22"/>
          <w:szCs w:val="22"/>
        </w:rPr>
        <w:t>w następujący sposób:</w:t>
      </w:r>
    </w:p>
    <w:p w14:paraId="6261DDE4" w14:textId="77777777" w:rsidR="00F5692A" w:rsidRPr="00F8529D" w:rsidRDefault="00F5692A" w:rsidP="00BB2D19">
      <w:pPr>
        <w:pStyle w:val="Akapitzlist"/>
        <w:numPr>
          <w:ilvl w:val="3"/>
          <w:numId w:val="64"/>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BB2D19">
      <w:pPr>
        <w:numPr>
          <w:ilvl w:val="0"/>
          <w:numId w:val="42"/>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BB2D19">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9" w:name="_Toc106095863"/>
      <w:bookmarkStart w:id="160" w:name="_Toc106096303"/>
      <w:bookmarkStart w:id="161" w:name="_Toc106096407"/>
      <w:bookmarkStart w:id="162" w:name="_Toc223678059"/>
      <w:r w:rsidRPr="00500E2A">
        <w:t>§</w:t>
      </w:r>
      <w:r>
        <w:t xml:space="preserve"> </w:t>
      </w:r>
      <w:r w:rsidRPr="00500E2A">
        <w:t>4. Fakturowanie i płatności</w:t>
      </w:r>
      <w:bookmarkEnd w:id="159"/>
      <w:bookmarkEnd w:id="160"/>
      <w:bookmarkEnd w:id="161"/>
      <w:bookmarkEnd w:id="162"/>
    </w:p>
    <w:p w14:paraId="7DE2F709" w14:textId="75C82D3A" w:rsidR="00921060" w:rsidRPr="00857D73" w:rsidRDefault="000C23F8" w:rsidP="00BB2D19">
      <w:pPr>
        <w:numPr>
          <w:ilvl w:val="0"/>
          <w:numId w:val="58"/>
        </w:numPr>
        <w:jc w:val="both"/>
        <w:rPr>
          <w:color w:val="0070C0"/>
          <w:sz w:val="22"/>
          <w:szCs w:val="22"/>
        </w:rPr>
      </w:pPr>
      <w:bookmarkStart w:id="163" w:name="_Hlk83031827"/>
      <w:bookmarkStart w:id="164"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00857D73" w:rsidRPr="00857D73">
        <w:rPr>
          <w:sz w:val="22"/>
          <w:szCs w:val="22"/>
        </w:rPr>
        <w:t xml:space="preserve">Protokół zdawczo-odbiorczy </w:t>
      </w:r>
      <w:r w:rsidR="006C04A7" w:rsidRPr="00F8529D">
        <w:rPr>
          <w:sz w:val="22"/>
          <w:szCs w:val="22"/>
        </w:rPr>
        <w:t xml:space="preserve">podpisany </w:t>
      </w:r>
      <w:r w:rsidR="00C30D61" w:rsidRPr="00F8529D">
        <w:rPr>
          <w:sz w:val="22"/>
          <w:szCs w:val="22"/>
        </w:rPr>
        <w:t>zgodnie z ust. 3.</w:t>
      </w:r>
      <w:r w:rsidRPr="00F8529D">
        <w:rPr>
          <w:sz w:val="22"/>
          <w:szCs w:val="22"/>
        </w:rPr>
        <w:t xml:space="preserve"> </w:t>
      </w:r>
      <w:bookmarkStart w:id="165" w:name="_Hlk155937703"/>
    </w:p>
    <w:p w14:paraId="013B4A40" w14:textId="47AEC473" w:rsidR="00857D73" w:rsidRPr="00857D73" w:rsidRDefault="00857D73" w:rsidP="00BB2D19">
      <w:pPr>
        <w:pStyle w:val="Akapitzlist"/>
        <w:numPr>
          <w:ilvl w:val="0"/>
          <w:numId w:val="58"/>
        </w:numPr>
        <w:jc w:val="both"/>
        <w:rPr>
          <w:sz w:val="22"/>
          <w:szCs w:val="22"/>
        </w:rPr>
      </w:pPr>
      <w:r w:rsidRPr="00857D73">
        <w:rPr>
          <w:sz w:val="22"/>
          <w:szCs w:val="22"/>
        </w:rPr>
        <w:t xml:space="preserve">Do faktur </w:t>
      </w:r>
      <w:proofErr w:type="spellStart"/>
      <w:r w:rsidRPr="00857D73">
        <w:rPr>
          <w:sz w:val="22"/>
          <w:szCs w:val="22"/>
        </w:rPr>
        <w:t>ustrukruryzowanych</w:t>
      </w:r>
      <w:proofErr w:type="spellEnd"/>
      <w:r w:rsidRPr="00857D73">
        <w:rPr>
          <w:sz w:val="22"/>
          <w:szCs w:val="22"/>
        </w:rPr>
        <w:t xml:space="preserve"> protokół zdawczo-odbiorczy wymagany umową należy przesłać na adres e-mail </w:t>
      </w:r>
      <w:r w:rsidRPr="00857D73">
        <w:rPr>
          <w:b/>
          <w:bCs/>
          <w:sz w:val="22"/>
          <w:szCs w:val="22"/>
        </w:rPr>
        <w:t>ksef.zal@pgg.pl.</w:t>
      </w:r>
      <w:r w:rsidRPr="00857D73">
        <w:rPr>
          <w:sz w:val="22"/>
          <w:szCs w:val="22"/>
        </w:rPr>
        <w:t xml:space="preserve"> W temacie wiadomości  e-mail należy podać numer KSEF faktury. Rekomendowanym plikiem do przesyłania załączników do faktury jest plik PDF.</w:t>
      </w:r>
    </w:p>
    <w:bookmarkEnd w:id="165"/>
    <w:p w14:paraId="7A8006C2" w14:textId="10166F0B" w:rsidR="000C23F8" w:rsidRPr="00857D73" w:rsidRDefault="000C23F8" w:rsidP="00BB2D19">
      <w:pPr>
        <w:numPr>
          <w:ilvl w:val="0"/>
          <w:numId w:val="58"/>
        </w:numPr>
        <w:jc w:val="both"/>
        <w:rPr>
          <w:strike/>
          <w:sz w:val="24"/>
          <w:szCs w:val="24"/>
        </w:rPr>
      </w:pPr>
      <w:r w:rsidRPr="00857D73">
        <w:rPr>
          <w:sz w:val="22"/>
          <w:szCs w:val="22"/>
        </w:rPr>
        <w:t xml:space="preserve">Gdy Wykonawcą umowy jest konsorcjum, w Protokole </w:t>
      </w:r>
      <w:r w:rsidR="00857D73" w:rsidRPr="00857D73">
        <w:rPr>
          <w:sz w:val="22"/>
          <w:szCs w:val="22"/>
        </w:rPr>
        <w:t>zdawczo-odbiorczym</w:t>
      </w:r>
      <w:r w:rsidRPr="00857D73">
        <w:rPr>
          <w:sz w:val="22"/>
          <w:szCs w:val="22"/>
        </w:rPr>
        <w:t xml:space="preserve"> wskazuje się członka konsorcjum który wystawi fakturę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 przypadku gdy faktury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wystawi dwóch lub więcej członków konsorcjum w </w:t>
      </w:r>
      <w:r w:rsidR="000E40FD" w:rsidRPr="00857D73">
        <w:rPr>
          <w:sz w:val="22"/>
          <w:szCs w:val="22"/>
        </w:rPr>
        <w:t>P</w:t>
      </w:r>
      <w:r w:rsidRPr="00857D73">
        <w:rPr>
          <w:sz w:val="22"/>
          <w:szCs w:val="22"/>
        </w:rPr>
        <w:t xml:space="preserve">rotokole </w:t>
      </w:r>
      <w:r w:rsidR="00857D73" w:rsidRPr="00857D73">
        <w:rPr>
          <w:sz w:val="22"/>
          <w:szCs w:val="22"/>
        </w:rPr>
        <w:t>zdawczo-odbiorczym</w:t>
      </w:r>
      <w:r w:rsidRPr="00857D73">
        <w:rPr>
          <w:sz w:val="22"/>
          <w:szCs w:val="22"/>
        </w:rPr>
        <w:t xml:space="preserve"> wskazuje się wartość netto każdej z faktur. Zapłata faktur zgodnie ze wskazaniem zawartym w </w:t>
      </w:r>
      <w:r w:rsidR="000E40FD" w:rsidRPr="00857D73">
        <w:rPr>
          <w:sz w:val="22"/>
          <w:szCs w:val="22"/>
        </w:rPr>
        <w:t>P</w:t>
      </w:r>
      <w:r w:rsidRPr="00857D73">
        <w:rPr>
          <w:sz w:val="22"/>
          <w:szCs w:val="22"/>
        </w:rPr>
        <w:t xml:space="preserve">rotokole </w:t>
      </w:r>
      <w:r w:rsidR="00857D73" w:rsidRPr="00857D73">
        <w:rPr>
          <w:sz w:val="22"/>
          <w:szCs w:val="22"/>
        </w:rPr>
        <w:t>zdawczo-odbiorczym</w:t>
      </w:r>
      <w:r w:rsidRPr="00857D73">
        <w:rPr>
          <w:sz w:val="22"/>
          <w:szCs w:val="22"/>
        </w:rPr>
        <w:t xml:space="preserve"> jest równoznaczna ze spełnieniem świadczenia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wobec wszystkich wykonawców </w:t>
      </w:r>
      <w:r w:rsidR="006C04A7" w:rsidRPr="00857D73">
        <w:rPr>
          <w:sz w:val="22"/>
          <w:szCs w:val="22"/>
        </w:rPr>
        <w:t>U</w:t>
      </w:r>
      <w:r w:rsidRPr="00857D73">
        <w:rPr>
          <w:sz w:val="22"/>
          <w:szCs w:val="22"/>
        </w:rPr>
        <w:t xml:space="preserve">mowy. </w:t>
      </w:r>
    </w:p>
    <w:p w14:paraId="1C90404F" w14:textId="0131E030" w:rsidR="000C23F8" w:rsidRPr="00F8529D" w:rsidRDefault="000C23F8" w:rsidP="00BB2D19">
      <w:pPr>
        <w:numPr>
          <w:ilvl w:val="0"/>
          <w:numId w:val="58"/>
        </w:numPr>
        <w:jc w:val="both"/>
        <w:rPr>
          <w:sz w:val="24"/>
          <w:szCs w:val="24"/>
        </w:rPr>
      </w:pPr>
      <w:r w:rsidRPr="00857D73">
        <w:rPr>
          <w:sz w:val="22"/>
          <w:szCs w:val="22"/>
        </w:rPr>
        <w:t xml:space="preserve">Protokół </w:t>
      </w:r>
      <w:r w:rsidR="00857D73" w:rsidRPr="00857D73">
        <w:rPr>
          <w:sz w:val="22"/>
          <w:szCs w:val="22"/>
        </w:rPr>
        <w:t>zdawczo-odbiorczy</w:t>
      </w:r>
      <w:r w:rsidRPr="00857D73">
        <w:rPr>
          <w:sz w:val="22"/>
          <w:szCs w:val="22"/>
        </w:rPr>
        <w:t xml:space="preserve"> </w:t>
      </w:r>
      <w:r w:rsidRPr="00F8529D">
        <w:rPr>
          <w:sz w:val="22"/>
          <w:szCs w:val="22"/>
        </w:rPr>
        <w:t xml:space="preserve">podpisują upoważnieni przedstawiciele Stron wskazani w Umowie. </w:t>
      </w:r>
    </w:p>
    <w:bookmarkEnd w:id="163"/>
    <w:p w14:paraId="64FFC5AD" w14:textId="305B828A" w:rsidR="000C23F8" w:rsidRPr="00F8529D" w:rsidRDefault="000C23F8" w:rsidP="00BB2D19">
      <w:pPr>
        <w:numPr>
          <w:ilvl w:val="0"/>
          <w:numId w:val="58"/>
        </w:numPr>
        <w:jc w:val="both"/>
        <w:rPr>
          <w:sz w:val="22"/>
          <w:szCs w:val="22"/>
        </w:rPr>
      </w:pPr>
      <w:r w:rsidRPr="00F8529D">
        <w:rPr>
          <w:sz w:val="22"/>
          <w:szCs w:val="22"/>
        </w:rPr>
        <w:t>Faktury należy wystawiać zgodnie z obowiązującymi przepisami.</w:t>
      </w:r>
    </w:p>
    <w:p w14:paraId="6B79EB81" w14:textId="4CCF007F" w:rsidR="000E40FD" w:rsidRPr="00F8529D" w:rsidRDefault="000E40FD" w:rsidP="00BB2D19">
      <w:pPr>
        <w:numPr>
          <w:ilvl w:val="0"/>
          <w:numId w:val="58"/>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857D73">
        <w:rPr>
          <w:sz w:val="22"/>
          <w:szCs w:val="22"/>
        </w:rPr>
        <w:t xml:space="preserve">Protokołem </w:t>
      </w:r>
      <w:r w:rsidR="00857D73" w:rsidRPr="00857D73">
        <w:rPr>
          <w:sz w:val="22"/>
          <w:szCs w:val="22"/>
        </w:rPr>
        <w:t>zdawczo-odbiorczym</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4"/>
    <w:p w14:paraId="41E4C722" w14:textId="77777777" w:rsidR="00857D73" w:rsidRPr="00B41A9B" w:rsidRDefault="00857D73" w:rsidP="001C5AC9">
      <w:pPr>
        <w:numPr>
          <w:ilvl w:val="0"/>
          <w:numId w:val="58"/>
        </w:numPr>
        <w:jc w:val="both"/>
        <w:rPr>
          <w:sz w:val="22"/>
          <w:szCs w:val="22"/>
        </w:rPr>
      </w:pPr>
      <w:r w:rsidRPr="00B41A9B">
        <w:rPr>
          <w:sz w:val="22"/>
          <w:szCs w:val="22"/>
        </w:rPr>
        <w:t xml:space="preserve">Z zastrzeżeniem przypadków wynikających z ustawy z dnia 11 marca 2004r. o podatku od towarów i usług (tj. Dz. U. z 2025 r poz.775, ze zm.), zwanej dalej „ustawą o VAT”  </w:t>
      </w:r>
      <w:r w:rsidRPr="00B41A9B">
        <w:rPr>
          <w:b/>
          <w:bCs/>
          <w:sz w:val="22"/>
          <w:szCs w:val="22"/>
        </w:rPr>
        <w:t xml:space="preserve">WYKONAWCA </w:t>
      </w:r>
      <w:r w:rsidRPr="00B41A9B">
        <w:rPr>
          <w:sz w:val="22"/>
          <w:szCs w:val="22"/>
        </w:rPr>
        <w:t xml:space="preserve">wystawia i udostępnia </w:t>
      </w:r>
      <w:r w:rsidRPr="00B41A9B">
        <w:rPr>
          <w:b/>
          <w:bCs/>
          <w:sz w:val="22"/>
          <w:szCs w:val="22"/>
        </w:rPr>
        <w:t>ZAMAWIAJĄCEMU</w:t>
      </w:r>
      <w:r w:rsidRPr="00B41A9B">
        <w:rPr>
          <w:sz w:val="22"/>
          <w:szCs w:val="22"/>
        </w:rPr>
        <w:t xml:space="preserve"> faktury ustrukturyzowane przy użyciu Krajowego Systemu  e-Faktur, zwanego dalej „</w:t>
      </w:r>
      <w:proofErr w:type="spellStart"/>
      <w:r w:rsidRPr="00B41A9B">
        <w:rPr>
          <w:sz w:val="22"/>
          <w:szCs w:val="22"/>
        </w:rPr>
        <w:t>KSeF</w:t>
      </w:r>
      <w:proofErr w:type="spellEnd"/>
      <w:r w:rsidRPr="00B41A9B">
        <w:rPr>
          <w:sz w:val="22"/>
          <w:szCs w:val="22"/>
        </w:rPr>
        <w:t xml:space="preserve">” zgodnie z obowiązującymi przepisami prawa. </w:t>
      </w:r>
    </w:p>
    <w:p w14:paraId="00B83AB9" w14:textId="77777777" w:rsidR="00857D73" w:rsidRPr="00B41A9B" w:rsidRDefault="00857D73" w:rsidP="001C5AC9">
      <w:pPr>
        <w:numPr>
          <w:ilvl w:val="0"/>
          <w:numId w:val="58"/>
        </w:numPr>
        <w:jc w:val="both"/>
        <w:rPr>
          <w:sz w:val="22"/>
          <w:szCs w:val="22"/>
        </w:rPr>
      </w:pPr>
      <w:r w:rsidRPr="00B41A9B">
        <w:rPr>
          <w:sz w:val="22"/>
          <w:szCs w:val="22"/>
        </w:rPr>
        <w:t>Fakturę ustrukturyzowaną należy wystawić:</w:t>
      </w:r>
    </w:p>
    <w:p w14:paraId="36B176BE" w14:textId="77777777" w:rsidR="00857D73" w:rsidRPr="00B41A9B" w:rsidRDefault="00857D73" w:rsidP="00857D73">
      <w:pPr>
        <w:jc w:val="both"/>
        <w:rPr>
          <w:sz w:val="22"/>
          <w:szCs w:val="22"/>
        </w:rPr>
      </w:pPr>
      <w:r w:rsidRPr="00B41A9B">
        <w:rPr>
          <w:sz w:val="22"/>
          <w:szCs w:val="22"/>
        </w:rPr>
        <w:t xml:space="preserve">        - dane nabywcy (</w:t>
      </w:r>
      <w:proofErr w:type="spellStart"/>
      <w:r w:rsidRPr="00B41A9B">
        <w:rPr>
          <w:sz w:val="22"/>
          <w:szCs w:val="22"/>
        </w:rPr>
        <w:t>schema</w:t>
      </w:r>
      <w:proofErr w:type="spellEnd"/>
      <w:r w:rsidRPr="00B41A9B">
        <w:rPr>
          <w:sz w:val="22"/>
          <w:szCs w:val="22"/>
        </w:rPr>
        <w:t xml:space="preserve"> Podmiot 2): Polska Grupa Górnicza S.A.,</w:t>
      </w:r>
    </w:p>
    <w:p w14:paraId="51251EF4" w14:textId="77777777" w:rsidR="00857D73" w:rsidRPr="00B41A9B" w:rsidRDefault="00857D73" w:rsidP="00857D73">
      <w:pPr>
        <w:jc w:val="both"/>
        <w:rPr>
          <w:sz w:val="22"/>
          <w:szCs w:val="22"/>
        </w:rPr>
      </w:pPr>
      <w:r w:rsidRPr="00B41A9B">
        <w:rPr>
          <w:sz w:val="22"/>
          <w:szCs w:val="22"/>
        </w:rPr>
        <w:t xml:space="preserve">                                                                    40-039 Katowice</w:t>
      </w:r>
    </w:p>
    <w:p w14:paraId="18216A55" w14:textId="77777777" w:rsidR="00857D73" w:rsidRPr="00B41A9B" w:rsidRDefault="00857D73" w:rsidP="00857D73">
      <w:pPr>
        <w:jc w:val="both"/>
        <w:rPr>
          <w:sz w:val="22"/>
          <w:szCs w:val="22"/>
        </w:rPr>
      </w:pPr>
      <w:r w:rsidRPr="00B41A9B">
        <w:rPr>
          <w:sz w:val="22"/>
          <w:szCs w:val="22"/>
        </w:rPr>
        <w:t xml:space="preserve">                                                                     ul. Powstańców 30</w:t>
      </w:r>
    </w:p>
    <w:p w14:paraId="54F903BD" w14:textId="77777777" w:rsidR="00857D73" w:rsidRPr="00B41A9B" w:rsidRDefault="00857D73" w:rsidP="00857D73">
      <w:pPr>
        <w:jc w:val="both"/>
        <w:rPr>
          <w:sz w:val="22"/>
          <w:szCs w:val="22"/>
        </w:rPr>
      </w:pPr>
      <w:r w:rsidRPr="00B41A9B">
        <w:rPr>
          <w:sz w:val="22"/>
          <w:szCs w:val="22"/>
        </w:rPr>
        <w:t xml:space="preserve">         - dane odbiorcy (</w:t>
      </w:r>
      <w:proofErr w:type="spellStart"/>
      <w:r w:rsidRPr="00B41A9B">
        <w:rPr>
          <w:sz w:val="22"/>
          <w:szCs w:val="22"/>
        </w:rPr>
        <w:t>schema</w:t>
      </w:r>
      <w:proofErr w:type="spellEnd"/>
      <w:r w:rsidRPr="00B41A9B">
        <w:rPr>
          <w:sz w:val="22"/>
          <w:szCs w:val="22"/>
        </w:rPr>
        <w:t xml:space="preserve"> Podmiot 3): Oddział …</w:t>
      </w:r>
    </w:p>
    <w:p w14:paraId="701140B9" w14:textId="77777777" w:rsidR="00857D73" w:rsidRPr="00B41A9B" w:rsidRDefault="00857D73" w:rsidP="00857D73">
      <w:pPr>
        <w:jc w:val="both"/>
        <w:rPr>
          <w:sz w:val="22"/>
          <w:szCs w:val="22"/>
        </w:rPr>
      </w:pPr>
      <w:r w:rsidRPr="00B41A9B">
        <w:rPr>
          <w:sz w:val="22"/>
          <w:szCs w:val="22"/>
        </w:rPr>
        <w:t xml:space="preserve">W przypadku awarii </w:t>
      </w:r>
      <w:proofErr w:type="spellStart"/>
      <w:r w:rsidRPr="00B41A9B">
        <w:rPr>
          <w:sz w:val="22"/>
          <w:szCs w:val="22"/>
        </w:rPr>
        <w:t>KSeF</w:t>
      </w:r>
      <w:proofErr w:type="spellEnd"/>
      <w:r w:rsidRPr="00B41A9B">
        <w:rPr>
          <w:sz w:val="22"/>
          <w:szCs w:val="22"/>
        </w:rPr>
        <w:t xml:space="preserve"> </w:t>
      </w:r>
      <w:r w:rsidRPr="00B41A9B">
        <w:rPr>
          <w:b/>
          <w:bCs/>
          <w:sz w:val="22"/>
          <w:szCs w:val="22"/>
        </w:rPr>
        <w:t xml:space="preserve">WYKONAWCA </w:t>
      </w:r>
      <w:r w:rsidRPr="00B41A9B">
        <w:rPr>
          <w:sz w:val="22"/>
          <w:szCs w:val="22"/>
        </w:rPr>
        <w:t xml:space="preserve">przesyła faktury </w:t>
      </w:r>
      <w:r w:rsidRPr="00B41A9B">
        <w:rPr>
          <w:b/>
          <w:bCs/>
          <w:sz w:val="22"/>
          <w:szCs w:val="22"/>
        </w:rPr>
        <w:t>ZAMAWIAJĄCEMU</w:t>
      </w:r>
      <w:r w:rsidRPr="00B41A9B">
        <w:rPr>
          <w:sz w:val="22"/>
          <w:szCs w:val="22"/>
        </w:rPr>
        <w:t xml:space="preserve"> w sposób z nim uzgodniony:</w:t>
      </w:r>
    </w:p>
    <w:p w14:paraId="60ECFBF5" w14:textId="77777777" w:rsidR="00857D73" w:rsidRPr="00B41A9B" w:rsidRDefault="00857D73" w:rsidP="00857D73">
      <w:pPr>
        <w:ind w:left="426"/>
        <w:jc w:val="both"/>
        <w:rPr>
          <w:sz w:val="22"/>
          <w:szCs w:val="22"/>
        </w:rPr>
      </w:pPr>
      <w:r w:rsidRPr="00B41A9B">
        <w:rPr>
          <w:sz w:val="22"/>
          <w:szCs w:val="22"/>
        </w:rPr>
        <w:t>- wysyłka faktury w postaci papierowej: lub</w:t>
      </w:r>
    </w:p>
    <w:p w14:paraId="7E8ABE7E" w14:textId="77777777" w:rsidR="00857D73" w:rsidRPr="00B41A9B" w:rsidRDefault="00857D73" w:rsidP="00857D73">
      <w:pPr>
        <w:ind w:left="426"/>
        <w:jc w:val="both"/>
        <w:rPr>
          <w:sz w:val="22"/>
          <w:szCs w:val="22"/>
        </w:rPr>
      </w:pPr>
      <w:r w:rsidRPr="00B41A9B">
        <w:rPr>
          <w:sz w:val="22"/>
          <w:szCs w:val="22"/>
        </w:rPr>
        <w:t>- wysyłka pocztą elektroniczną zgodnie z podpisanym porozumieniem</w:t>
      </w:r>
    </w:p>
    <w:p w14:paraId="2BBAD578" w14:textId="77777777" w:rsidR="00857D73" w:rsidRPr="00B41A9B" w:rsidRDefault="00857D73" w:rsidP="00857D73">
      <w:pPr>
        <w:ind w:firstLine="425"/>
        <w:jc w:val="both"/>
        <w:rPr>
          <w:b/>
          <w:bCs/>
          <w:sz w:val="22"/>
          <w:szCs w:val="22"/>
        </w:rPr>
      </w:pPr>
      <w:bookmarkStart w:id="166" w:name="_Hlk211863369"/>
      <w:r w:rsidRPr="00B41A9B">
        <w:rPr>
          <w:sz w:val="22"/>
          <w:szCs w:val="22"/>
        </w:rPr>
        <w:t>Wysłanie faktury drogą elektroniczną wymaga pisemnego uzgodnienia z ZAMAWIAJĄCYM</w:t>
      </w:r>
      <w:bookmarkEnd w:id="166"/>
      <w:r w:rsidRPr="00B41A9B">
        <w:rPr>
          <w:sz w:val="22"/>
          <w:szCs w:val="22"/>
        </w:rPr>
        <w:t xml:space="preserve">. </w:t>
      </w:r>
    </w:p>
    <w:p w14:paraId="399C3370" w14:textId="77777777" w:rsidR="00857D73" w:rsidRPr="00B41A9B" w:rsidRDefault="00857D73" w:rsidP="001C5AC9">
      <w:pPr>
        <w:pStyle w:val="Akapitzlist"/>
        <w:numPr>
          <w:ilvl w:val="0"/>
          <w:numId w:val="58"/>
        </w:numPr>
        <w:jc w:val="both"/>
        <w:rPr>
          <w:sz w:val="22"/>
          <w:szCs w:val="22"/>
        </w:rPr>
      </w:pPr>
      <w:r w:rsidRPr="00B41A9B">
        <w:rPr>
          <w:sz w:val="22"/>
          <w:szCs w:val="22"/>
        </w:rPr>
        <w:t xml:space="preserve">W przypadku gdy Wykonawca nie podlega obowiązkowi wystawiania faktur w KSEF fakturę  </w:t>
      </w:r>
    </w:p>
    <w:p w14:paraId="386E172B" w14:textId="77777777" w:rsidR="00857D73" w:rsidRPr="00B41A9B" w:rsidRDefault="00857D73" w:rsidP="00857D73">
      <w:pPr>
        <w:jc w:val="both"/>
        <w:rPr>
          <w:sz w:val="22"/>
          <w:szCs w:val="22"/>
        </w:rPr>
      </w:pPr>
      <w:r w:rsidRPr="00B41A9B">
        <w:rPr>
          <w:sz w:val="22"/>
          <w:szCs w:val="22"/>
        </w:rPr>
        <w:t xml:space="preserve">        należy  wystawić na adres:</w:t>
      </w:r>
    </w:p>
    <w:p w14:paraId="727BB166" w14:textId="77777777" w:rsidR="00857D73" w:rsidRPr="00B41A9B" w:rsidRDefault="00857D73" w:rsidP="00857D73">
      <w:pPr>
        <w:jc w:val="center"/>
        <w:rPr>
          <w:sz w:val="22"/>
          <w:szCs w:val="22"/>
        </w:rPr>
      </w:pPr>
      <w:r w:rsidRPr="00B41A9B">
        <w:rPr>
          <w:sz w:val="22"/>
          <w:szCs w:val="22"/>
        </w:rPr>
        <w:t>Polska Grupa Górnicza S.A.</w:t>
      </w:r>
    </w:p>
    <w:p w14:paraId="0E517BA9" w14:textId="77777777" w:rsidR="00857D73" w:rsidRPr="00B41A9B" w:rsidRDefault="00857D73" w:rsidP="00857D73">
      <w:pPr>
        <w:jc w:val="center"/>
        <w:rPr>
          <w:sz w:val="22"/>
          <w:szCs w:val="22"/>
        </w:rPr>
      </w:pPr>
      <w:r w:rsidRPr="00B41A9B">
        <w:rPr>
          <w:sz w:val="22"/>
          <w:szCs w:val="22"/>
        </w:rPr>
        <w:lastRenderedPageBreak/>
        <w:t>40-039 Katowice</w:t>
      </w:r>
    </w:p>
    <w:p w14:paraId="6701C18F" w14:textId="77777777" w:rsidR="00857D73" w:rsidRPr="00B41A9B" w:rsidRDefault="00857D73" w:rsidP="00857D73">
      <w:pPr>
        <w:jc w:val="center"/>
        <w:rPr>
          <w:sz w:val="22"/>
          <w:szCs w:val="22"/>
        </w:rPr>
      </w:pPr>
      <w:r w:rsidRPr="00B41A9B">
        <w:rPr>
          <w:sz w:val="22"/>
          <w:szCs w:val="22"/>
        </w:rPr>
        <w:t>ul. Powstańców 30</w:t>
      </w:r>
    </w:p>
    <w:p w14:paraId="496B6982" w14:textId="77777777" w:rsidR="00857D73" w:rsidRPr="00B41A9B" w:rsidRDefault="00857D73" w:rsidP="00857D73">
      <w:pPr>
        <w:jc w:val="both"/>
        <w:rPr>
          <w:sz w:val="22"/>
          <w:szCs w:val="22"/>
        </w:rPr>
      </w:pPr>
      <w:r w:rsidRPr="00B41A9B">
        <w:rPr>
          <w:sz w:val="22"/>
          <w:szCs w:val="22"/>
        </w:rPr>
        <w:t xml:space="preserve">        oraz przesłać w formie papierowej na adres:</w:t>
      </w:r>
    </w:p>
    <w:p w14:paraId="38BB82E8" w14:textId="77777777" w:rsidR="00857D73" w:rsidRPr="00B41A9B" w:rsidRDefault="00857D73" w:rsidP="00857D73">
      <w:pPr>
        <w:jc w:val="center"/>
        <w:rPr>
          <w:sz w:val="22"/>
          <w:szCs w:val="22"/>
        </w:rPr>
      </w:pPr>
      <w:r w:rsidRPr="00B41A9B">
        <w:rPr>
          <w:sz w:val="22"/>
          <w:szCs w:val="22"/>
        </w:rPr>
        <w:t>Polska Grupa Górnicza S.A.</w:t>
      </w:r>
    </w:p>
    <w:p w14:paraId="0C99E097" w14:textId="77777777" w:rsidR="00857D73" w:rsidRPr="00B41A9B" w:rsidRDefault="00857D73" w:rsidP="00857D73">
      <w:pPr>
        <w:jc w:val="center"/>
        <w:rPr>
          <w:sz w:val="22"/>
          <w:szCs w:val="22"/>
        </w:rPr>
      </w:pPr>
      <w:r w:rsidRPr="00B41A9B">
        <w:rPr>
          <w:sz w:val="22"/>
          <w:szCs w:val="22"/>
        </w:rPr>
        <w:t>44-122 Gliwice,</w:t>
      </w:r>
    </w:p>
    <w:p w14:paraId="0649C053" w14:textId="77777777" w:rsidR="00857D73" w:rsidRPr="00B41A9B" w:rsidRDefault="00857D73" w:rsidP="00857D73">
      <w:pPr>
        <w:jc w:val="center"/>
        <w:rPr>
          <w:sz w:val="22"/>
          <w:szCs w:val="22"/>
        </w:rPr>
      </w:pPr>
      <w:r w:rsidRPr="00B41A9B">
        <w:rPr>
          <w:sz w:val="22"/>
          <w:szCs w:val="22"/>
        </w:rPr>
        <w:t>ul. Jasna 8</w:t>
      </w:r>
    </w:p>
    <w:p w14:paraId="5663DDDC" w14:textId="77777777" w:rsidR="00857D73" w:rsidRPr="00B41A9B" w:rsidRDefault="00857D73" w:rsidP="00857D73">
      <w:pPr>
        <w:jc w:val="center"/>
        <w:rPr>
          <w:sz w:val="22"/>
          <w:szCs w:val="22"/>
        </w:rPr>
      </w:pPr>
      <w:r w:rsidRPr="00B41A9B">
        <w:rPr>
          <w:sz w:val="22"/>
          <w:szCs w:val="22"/>
        </w:rPr>
        <w:t>lub</w:t>
      </w:r>
    </w:p>
    <w:p w14:paraId="5043131E" w14:textId="77777777" w:rsidR="00857D73" w:rsidRPr="00B41A9B" w:rsidRDefault="00857D73" w:rsidP="00857D73">
      <w:pPr>
        <w:jc w:val="center"/>
        <w:rPr>
          <w:sz w:val="22"/>
          <w:szCs w:val="22"/>
        </w:rPr>
      </w:pPr>
      <w:r w:rsidRPr="00B41A9B">
        <w:rPr>
          <w:sz w:val="22"/>
          <w:szCs w:val="22"/>
        </w:rPr>
        <w:t>w formie elektronicznej zgodnie z podpisanym Porozumieniem w sprawie przesyłania faktur</w:t>
      </w:r>
    </w:p>
    <w:p w14:paraId="384149B4" w14:textId="77777777" w:rsidR="00857D73" w:rsidRPr="00B41A9B" w:rsidRDefault="00857D73" w:rsidP="00857D73">
      <w:pPr>
        <w:jc w:val="center"/>
        <w:rPr>
          <w:sz w:val="22"/>
          <w:szCs w:val="22"/>
        </w:rPr>
      </w:pPr>
      <w:r w:rsidRPr="00B41A9B">
        <w:rPr>
          <w:sz w:val="22"/>
          <w:szCs w:val="22"/>
        </w:rPr>
        <w:t>drogą elektroniczną.</w:t>
      </w:r>
    </w:p>
    <w:p w14:paraId="3BB55622" w14:textId="77777777" w:rsidR="00857D73" w:rsidRPr="00B41A9B" w:rsidRDefault="00857D73" w:rsidP="001C5AC9">
      <w:pPr>
        <w:numPr>
          <w:ilvl w:val="0"/>
          <w:numId w:val="58"/>
        </w:numPr>
        <w:jc w:val="both"/>
        <w:rPr>
          <w:sz w:val="22"/>
          <w:szCs w:val="22"/>
        </w:rPr>
      </w:pPr>
      <w:r w:rsidRPr="00B41A9B">
        <w:rPr>
          <w:sz w:val="22"/>
          <w:szCs w:val="22"/>
        </w:rPr>
        <w:t>Faktury muszą zostać sporządzone w języku polskim i zawierać numer, pod którym Umowa została wpisana do elektronicznego rejestru umów Zamawiającego.</w:t>
      </w:r>
    </w:p>
    <w:p w14:paraId="36B624BA" w14:textId="77777777" w:rsidR="00857D73" w:rsidRPr="00B41A9B" w:rsidRDefault="00857D73" w:rsidP="001C5AC9">
      <w:pPr>
        <w:numPr>
          <w:ilvl w:val="0"/>
          <w:numId w:val="58"/>
        </w:numPr>
        <w:jc w:val="both"/>
        <w:rPr>
          <w:sz w:val="22"/>
          <w:szCs w:val="22"/>
        </w:rPr>
      </w:pPr>
      <w:r w:rsidRPr="00B41A9B">
        <w:rPr>
          <w:sz w:val="22"/>
          <w:szCs w:val="22"/>
        </w:rPr>
        <w:t>Faktury będą wystawiane w walucie polskiej. Wszelkie płatności dokonywane będą w walucie polskiej.</w:t>
      </w:r>
    </w:p>
    <w:p w14:paraId="04ABCD43" w14:textId="77777777" w:rsidR="00857D73" w:rsidRPr="00B41A9B" w:rsidRDefault="00857D73" w:rsidP="001C5AC9">
      <w:pPr>
        <w:numPr>
          <w:ilvl w:val="0"/>
          <w:numId w:val="58"/>
        </w:numPr>
        <w:jc w:val="both"/>
        <w:rPr>
          <w:sz w:val="22"/>
          <w:szCs w:val="22"/>
        </w:rPr>
      </w:pPr>
      <w:r w:rsidRPr="00B41A9B">
        <w:rPr>
          <w:sz w:val="22"/>
          <w:szCs w:val="22"/>
        </w:rPr>
        <w:t>Przy zapłacie zobowiązania wynikającego z umowy, Zamawiający zastrzega sobie prawo wskazania tytułu płatności (numeru faktury).</w:t>
      </w:r>
    </w:p>
    <w:p w14:paraId="4DEE4713" w14:textId="1571FE3F" w:rsidR="00857D73" w:rsidRPr="00B41A9B" w:rsidRDefault="00857D73" w:rsidP="001C5AC9">
      <w:pPr>
        <w:numPr>
          <w:ilvl w:val="0"/>
          <w:numId w:val="58"/>
        </w:numPr>
        <w:jc w:val="both"/>
        <w:rPr>
          <w:sz w:val="22"/>
          <w:szCs w:val="22"/>
        </w:rPr>
      </w:pPr>
      <w:r w:rsidRPr="00B41A9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837A3F">
        <w:rPr>
          <w:sz w:val="22"/>
          <w:szCs w:val="22"/>
        </w:rPr>
        <w:br/>
      </w:r>
      <w:r w:rsidRPr="00B41A9B">
        <w:rPr>
          <w:sz w:val="22"/>
          <w:szCs w:val="22"/>
        </w:rPr>
        <w:t xml:space="preserve">w transakcjach handlowych (Dz.U. z 2023, poz. 711, 852, z </w:t>
      </w:r>
      <w:proofErr w:type="spellStart"/>
      <w:r w:rsidRPr="00B41A9B">
        <w:rPr>
          <w:sz w:val="22"/>
          <w:szCs w:val="22"/>
        </w:rPr>
        <w:t>późn</w:t>
      </w:r>
      <w:proofErr w:type="spellEnd"/>
      <w:r w:rsidRPr="00B41A9B">
        <w:rPr>
          <w:sz w:val="22"/>
          <w:szCs w:val="22"/>
        </w:rPr>
        <w:t>. zm.).</w:t>
      </w:r>
    </w:p>
    <w:p w14:paraId="49298589" w14:textId="77777777" w:rsidR="00857D73" w:rsidRPr="00B41A9B" w:rsidRDefault="00857D73" w:rsidP="001C5AC9">
      <w:pPr>
        <w:numPr>
          <w:ilvl w:val="0"/>
          <w:numId w:val="58"/>
        </w:numPr>
        <w:jc w:val="both"/>
        <w:rPr>
          <w:sz w:val="22"/>
          <w:szCs w:val="22"/>
        </w:rPr>
      </w:pPr>
      <w:r w:rsidRPr="00B41A9B">
        <w:rPr>
          <w:sz w:val="22"/>
          <w:szCs w:val="22"/>
        </w:rPr>
        <w:t xml:space="preserve">Wykonawca składa oświadczenie o posiadaniu statusu </w:t>
      </w:r>
      <w:proofErr w:type="spellStart"/>
      <w:r w:rsidRPr="00B41A9B">
        <w:rPr>
          <w:sz w:val="22"/>
          <w:szCs w:val="22"/>
        </w:rPr>
        <w:t>mikroprzedsiębiorcy</w:t>
      </w:r>
      <w:proofErr w:type="spellEnd"/>
      <w:r w:rsidRPr="00B41A9B">
        <w:rPr>
          <w:sz w:val="22"/>
          <w:szCs w:val="22"/>
        </w:rPr>
        <w:t xml:space="preserve">, małego przedsiębiorcy, średniego przedsiębiorcy, dużego przedsiębiorcy, które stanowiło będzie </w:t>
      </w:r>
      <w:r w:rsidRPr="00B41A9B">
        <w:rPr>
          <w:b/>
          <w:bCs/>
          <w:sz w:val="22"/>
          <w:szCs w:val="22"/>
        </w:rPr>
        <w:t xml:space="preserve">Załącznik nr </w:t>
      </w:r>
      <w:r>
        <w:rPr>
          <w:b/>
          <w:bCs/>
          <w:sz w:val="22"/>
          <w:szCs w:val="22"/>
        </w:rPr>
        <w:t>3</w:t>
      </w:r>
      <w:r w:rsidRPr="00B41A9B">
        <w:rPr>
          <w:b/>
          <w:bCs/>
          <w:sz w:val="22"/>
          <w:szCs w:val="22"/>
        </w:rPr>
        <w:t xml:space="preserve"> do Umowy</w:t>
      </w:r>
      <w:r w:rsidRPr="00B41A9B">
        <w:rPr>
          <w:sz w:val="22"/>
          <w:szCs w:val="22"/>
        </w:rPr>
        <w:t xml:space="preserve">. </w:t>
      </w:r>
    </w:p>
    <w:p w14:paraId="58F4A63F" w14:textId="5133765A" w:rsidR="00857D73" w:rsidRPr="00B41A9B" w:rsidRDefault="00857D73" w:rsidP="001C5AC9">
      <w:pPr>
        <w:numPr>
          <w:ilvl w:val="0"/>
          <w:numId w:val="58"/>
        </w:numPr>
        <w:jc w:val="both"/>
        <w:rPr>
          <w:sz w:val="22"/>
          <w:szCs w:val="22"/>
        </w:rPr>
      </w:pPr>
      <w:r w:rsidRPr="00B41A9B">
        <w:rPr>
          <w:sz w:val="22"/>
          <w:szCs w:val="22"/>
        </w:rPr>
        <w:t xml:space="preserve">Termin płatności faktur ustrukturyzowanych dokumentujących zobowiązania wynikające </w:t>
      </w:r>
      <w:r w:rsidR="00837A3F">
        <w:rPr>
          <w:sz w:val="22"/>
          <w:szCs w:val="22"/>
        </w:rPr>
        <w:br/>
      </w:r>
      <w:r w:rsidRPr="00B41A9B">
        <w:rPr>
          <w:sz w:val="22"/>
          <w:szCs w:val="22"/>
        </w:rPr>
        <w:t xml:space="preserve">z Umowy wynosi </w:t>
      </w:r>
      <w:r w:rsidRPr="00B41A9B">
        <w:rPr>
          <w:b/>
          <w:bCs/>
          <w:sz w:val="22"/>
          <w:szCs w:val="22"/>
        </w:rPr>
        <w:t>30 dni</w:t>
      </w:r>
      <w:r w:rsidRPr="00B41A9B">
        <w:rPr>
          <w:sz w:val="22"/>
          <w:szCs w:val="22"/>
        </w:rPr>
        <w:t xml:space="preserve"> </w:t>
      </w:r>
      <w:r w:rsidRPr="00B41A9B">
        <w:rPr>
          <w:b/>
          <w:bCs/>
          <w:sz w:val="22"/>
          <w:szCs w:val="22"/>
        </w:rPr>
        <w:t>od daty otrzymania faktury w KSEF</w:t>
      </w:r>
      <w:r w:rsidRPr="00B41A9B">
        <w:rPr>
          <w:sz w:val="22"/>
          <w:szCs w:val="22"/>
        </w:rPr>
        <w:t xml:space="preserve">. Za datę otrzymania faktury uznaje się datę, którą przyjmuje w tym zakresie ustawa o VAT. </w:t>
      </w:r>
      <w:r w:rsidRPr="00B41A9B">
        <w:rPr>
          <w:sz w:val="24"/>
          <w:szCs w:val="24"/>
        </w:rPr>
        <w:t xml:space="preserve">Termin płatności  faktur wystawionych </w:t>
      </w:r>
      <w:r w:rsidRPr="00B41A9B">
        <w:rPr>
          <w:b/>
          <w:bCs/>
          <w:sz w:val="24"/>
          <w:szCs w:val="24"/>
        </w:rPr>
        <w:t>poza KSEF wynosi 30 dni</w:t>
      </w:r>
      <w:r w:rsidRPr="00B41A9B">
        <w:rPr>
          <w:sz w:val="24"/>
          <w:szCs w:val="24"/>
        </w:rPr>
        <w:t xml:space="preserve"> od daty wpływu faktury do Zamawiającego.</w:t>
      </w:r>
    </w:p>
    <w:p w14:paraId="3C9A91AF" w14:textId="77777777" w:rsidR="00857D73" w:rsidRPr="00B41A9B" w:rsidRDefault="00857D73" w:rsidP="001C5AC9">
      <w:pPr>
        <w:numPr>
          <w:ilvl w:val="0"/>
          <w:numId w:val="58"/>
        </w:numPr>
        <w:jc w:val="both"/>
        <w:rPr>
          <w:sz w:val="22"/>
          <w:szCs w:val="22"/>
        </w:rPr>
      </w:pPr>
      <w:r w:rsidRPr="00B41A9B">
        <w:rPr>
          <w:sz w:val="22"/>
          <w:szCs w:val="22"/>
        </w:rPr>
        <w:t>Jako termin zapłaty przyjmuje się datę obciążenia rachunku bankowego Zamawiającego.</w:t>
      </w:r>
    </w:p>
    <w:p w14:paraId="10D3B567" w14:textId="77777777" w:rsidR="00857D73" w:rsidRPr="00B41A9B" w:rsidRDefault="00857D73" w:rsidP="001C5AC9">
      <w:pPr>
        <w:pStyle w:val="Tekstpodstawowy"/>
        <w:numPr>
          <w:ilvl w:val="0"/>
          <w:numId w:val="58"/>
        </w:numPr>
        <w:spacing w:after="0"/>
        <w:jc w:val="both"/>
        <w:rPr>
          <w:sz w:val="22"/>
          <w:szCs w:val="22"/>
        </w:rPr>
      </w:pPr>
      <w:r w:rsidRPr="00B41A9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4E2E731" w14:textId="77777777" w:rsidR="00857D73" w:rsidRPr="00B41A9B" w:rsidRDefault="00857D73" w:rsidP="001C5AC9">
      <w:pPr>
        <w:numPr>
          <w:ilvl w:val="0"/>
          <w:numId w:val="58"/>
        </w:numPr>
        <w:jc w:val="both"/>
        <w:rPr>
          <w:sz w:val="22"/>
          <w:szCs w:val="22"/>
        </w:rPr>
      </w:pPr>
      <w:r w:rsidRPr="00B41A9B">
        <w:rPr>
          <w:sz w:val="22"/>
          <w:szCs w:val="22"/>
        </w:rPr>
        <w:t xml:space="preserve">Zapłata faktury korygującej nastąpi w terminie 30 dni od daty otrzymania faktury w </w:t>
      </w:r>
      <w:proofErr w:type="spellStart"/>
      <w:r w:rsidRPr="00B41A9B">
        <w:rPr>
          <w:sz w:val="22"/>
          <w:szCs w:val="22"/>
        </w:rPr>
        <w:t>KSeF</w:t>
      </w:r>
      <w:proofErr w:type="spellEnd"/>
      <w:r w:rsidRPr="00B41A9B">
        <w:rPr>
          <w:sz w:val="22"/>
          <w:szCs w:val="22"/>
        </w:rPr>
        <w:t xml:space="preserve"> przez ZAMAWIAJĄCEGO, a w przypadku faktur wystawionych poza </w:t>
      </w:r>
      <w:proofErr w:type="spellStart"/>
      <w:r w:rsidRPr="00B41A9B">
        <w:rPr>
          <w:sz w:val="22"/>
          <w:szCs w:val="22"/>
        </w:rPr>
        <w:t>KSeF</w:t>
      </w:r>
      <w:proofErr w:type="spellEnd"/>
      <w:r w:rsidRPr="00B41A9B">
        <w:rPr>
          <w:sz w:val="22"/>
          <w:szCs w:val="22"/>
        </w:rPr>
        <w:t xml:space="preserve"> termin płatności wynosi 30 dni od daty otrzymania faktury  poza </w:t>
      </w:r>
      <w:proofErr w:type="spellStart"/>
      <w:r w:rsidRPr="00B41A9B">
        <w:rPr>
          <w:sz w:val="22"/>
          <w:szCs w:val="22"/>
        </w:rPr>
        <w:t>KSeF</w:t>
      </w:r>
      <w:proofErr w:type="spellEnd"/>
      <w:r w:rsidRPr="00B41A9B">
        <w:rPr>
          <w:sz w:val="22"/>
          <w:szCs w:val="22"/>
        </w:rPr>
        <w:t xml:space="preserve"> w formie uzgodnionej przez strony transakcji.   jednak nie wcześniej niż w terminie płatności faktury pierwotnej.</w:t>
      </w:r>
    </w:p>
    <w:p w14:paraId="2FCC142D" w14:textId="77777777" w:rsidR="00857D73" w:rsidRPr="00B41A9B" w:rsidRDefault="00857D73" w:rsidP="001C5AC9">
      <w:pPr>
        <w:numPr>
          <w:ilvl w:val="0"/>
          <w:numId w:val="58"/>
        </w:numPr>
        <w:jc w:val="both"/>
        <w:rPr>
          <w:sz w:val="22"/>
          <w:szCs w:val="22"/>
        </w:rPr>
      </w:pPr>
      <w:r w:rsidRPr="00B41A9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32EBFDD" w14:textId="77777777" w:rsidR="00857D73" w:rsidRPr="000A4E46" w:rsidRDefault="00857D73" w:rsidP="001C5AC9">
      <w:pPr>
        <w:numPr>
          <w:ilvl w:val="0"/>
          <w:numId w:val="58"/>
        </w:numPr>
        <w:jc w:val="both"/>
        <w:rPr>
          <w:sz w:val="22"/>
          <w:szCs w:val="22"/>
        </w:rPr>
      </w:pPr>
      <w:r w:rsidRPr="00B41A9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31252F" w14:textId="77777777" w:rsidR="000C23F8" w:rsidRPr="00F458BD" w:rsidRDefault="000C23F8" w:rsidP="000C23F8">
      <w:pPr>
        <w:ind w:left="360"/>
        <w:jc w:val="both"/>
        <w:rPr>
          <w:i/>
          <w:iCs/>
          <w:color w:val="2F5496" w:themeColor="accent1" w:themeShade="BF"/>
          <w:sz w:val="22"/>
          <w:szCs w:val="22"/>
        </w:rPr>
      </w:pPr>
    </w:p>
    <w:p w14:paraId="2E8CB11D" w14:textId="34FFD632" w:rsidR="000C23F8" w:rsidRPr="00217A19" w:rsidRDefault="000C23F8" w:rsidP="000C23F8">
      <w:pPr>
        <w:numPr>
          <w:ilvl w:val="0"/>
          <w:numId w:val="58"/>
        </w:numPr>
        <w:jc w:val="both"/>
        <w:rPr>
          <w:sz w:val="22"/>
          <w:szCs w:val="22"/>
        </w:rPr>
      </w:pPr>
      <w:bookmarkStart w:id="167"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68" w:name="_Hlk155935130"/>
      <w:bookmarkEnd w:id="167"/>
    </w:p>
    <w:p w14:paraId="66737EEC" w14:textId="77777777" w:rsidR="000C23F8" w:rsidRPr="00E66F78" w:rsidRDefault="000C23F8" w:rsidP="000C23F8">
      <w:pPr>
        <w:pStyle w:val="Nagwek2"/>
      </w:pPr>
      <w:bookmarkStart w:id="169" w:name="_Toc64016203"/>
      <w:bookmarkStart w:id="170" w:name="_Toc106095864"/>
      <w:bookmarkStart w:id="171" w:name="_Toc106096304"/>
      <w:bookmarkStart w:id="172" w:name="_Toc106096408"/>
      <w:bookmarkStart w:id="173" w:name="_Toc223678060"/>
      <w:r w:rsidRPr="00E66F78">
        <w:t>§ 5. Termin realizacji</w:t>
      </w:r>
      <w:bookmarkEnd w:id="169"/>
      <w:bookmarkEnd w:id="170"/>
      <w:bookmarkEnd w:id="171"/>
      <w:bookmarkEnd w:id="172"/>
      <w:bookmarkEnd w:id="173"/>
    </w:p>
    <w:p w14:paraId="553B4E4B" w14:textId="2D3C9256" w:rsidR="00DA7909" w:rsidRPr="00DA7909" w:rsidRDefault="000C23F8" w:rsidP="00BB2D19">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00DA7909">
        <w:rPr>
          <w:sz w:val="22"/>
          <w:szCs w:val="22"/>
        </w:rPr>
        <w:t>obowiązywania</w:t>
      </w:r>
      <w:r w:rsidRPr="00E76E36">
        <w:rPr>
          <w:sz w:val="22"/>
          <w:szCs w:val="22"/>
        </w:rPr>
        <w:t xml:space="preserve"> </w:t>
      </w:r>
      <w:r w:rsidRPr="00E66F78">
        <w:rPr>
          <w:sz w:val="22"/>
          <w:szCs w:val="22"/>
        </w:rPr>
        <w:t>Umowy wynosi</w:t>
      </w:r>
      <w:r w:rsidR="00E76E36">
        <w:rPr>
          <w:sz w:val="22"/>
          <w:szCs w:val="22"/>
        </w:rPr>
        <w:t>:</w:t>
      </w:r>
      <w:r w:rsidRPr="00E66F78">
        <w:rPr>
          <w:sz w:val="22"/>
          <w:szCs w:val="22"/>
        </w:rPr>
        <w:t xml:space="preserve"> </w:t>
      </w:r>
      <w:r w:rsidR="00DA7909" w:rsidRPr="00DA7909">
        <w:rPr>
          <w:b/>
          <w:bCs/>
          <w:sz w:val="22"/>
          <w:szCs w:val="22"/>
        </w:rPr>
        <w:t>120 dni</w:t>
      </w:r>
      <w:r w:rsidR="00DA7909">
        <w:rPr>
          <w:sz w:val="22"/>
          <w:szCs w:val="22"/>
        </w:rPr>
        <w:t xml:space="preserve"> od daty podpisania Umowy </w:t>
      </w:r>
    </w:p>
    <w:p w14:paraId="77D91852" w14:textId="10C5CB8E" w:rsidR="000C23F8" w:rsidRPr="00A767D0" w:rsidRDefault="00DA7909" w:rsidP="00BB2D19">
      <w:pPr>
        <w:numPr>
          <w:ilvl w:val="0"/>
          <w:numId w:val="43"/>
        </w:numPr>
        <w:spacing w:before="120" w:after="160" w:line="259" w:lineRule="auto"/>
        <w:contextualSpacing/>
        <w:jc w:val="both"/>
        <w:rPr>
          <w:i/>
          <w:iCs/>
          <w:color w:val="FF0000"/>
          <w:sz w:val="22"/>
          <w:szCs w:val="22"/>
        </w:rPr>
      </w:pPr>
      <w:r w:rsidRPr="00DA7909">
        <w:rPr>
          <w:sz w:val="22"/>
          <w:szCs w:val="22"/>
        </w:rPr>
        <w:t>Termin realizacji zamówienia</w:t>
      </w:r>
      <w:r w:rsidRPr="00DA7909">
        <w:rPr>
          <w:b/>
          <w:bCs/>
          <w:sz w:val="22"/>
          <w:szCs w:val="22"/>
        </w:rPr>
        <w:t>:</w:t>
      </w:r>
      <w:r>
        <w:rPr>
          <w:b/>
          <w:bCs/>
          <w:sz w:val="22"/>
          <w:szCs w:val="22"/>
        </w:rPr>
        <w:t xml:space="preserve"> </w:t>
      </w:r>
      <w:r w:rsidR="00E76E36" w:rsidRPr="00E76E36">
        <w:rPr>
          <w:b/>
          <w:bCs/>
          <w:sz w:val="22"/>
          <w:szCs w:val="22"/>
        </w:rPr>
        <w:t>do 60 dni</w:t>
      </w:r>
      <w:r w:rsidR="00E76E36" w:rsidRPr="00E76E36">
        <w:rPr>
          <w:sz w:val="22"/>
          <w:szCs w:val="22"/>
        </w:rPr>
        <w:t xml:space="preserve"> od dnia przekazania Zlecenia Wykonawcy</w:t>
      </w:r>
    </w:p>
    <w:bookmarkEnd w:id="151"/>
    <w:p w14:paraId="5E86F3E7" w14:textId="1BBAE5B4" w:rsidR="000C23F8" w:rsidRDefault="000C23F8" w:rsidP="00BB2D19">
      <w:pPr>
        <w:numPr>
          <w:ilvl w:val="0"/>
          <w:numId w:val="43"/>
        </w:numPr>
        <w:jc w:val="both"/>
        <w:rPr>
          <w:sz w:val="22"/>
          <w:szCs w:val="22"/>
        </w:rPr>
      </w:pPr>
      <w:r w:rsidRPr="00910C40">
        <w:rPr>
          <w:sz w:val="22"/>
          <w:szCs w:val="22"/>
        </w:rPr>
        <w:t xml:space="preserve">Termin </w:t>
      </w:r>
      <w:r w:rsidR="00E76E36">
        <w:rPr>
          <w:sz w:val="22"/>
          <w:szCs w:val="22"/>
        </w:rPr>
        <w:t>przekazania Zlecenia Wykonawcy:</w:t>
      </w:r>
      <w:r w:rsidRPr="00910C40">
        <w:rPr>
          <w:sz w:val="22"/>
          <w:szCs w:val="22"/>
        </w:rPr>
        <w:t xml:space="preserve"> </w:t>
      </w:r>
      <w:r w:rsidR="00E76E36" w:rsidRPr="00E76E36">
        <w:rPr>
          <w:b/>
          <w:bCs/>
          <w:sz w:val="22"/>
          <w:szCs w:val="22"/>
        </w:rPr>
        <w:t xml:space="preserve">do </w:t>
      </w:r>
      <w:r w:rsidR="00E76E36" w:rsidRPr="00E76E36">
        <w:rPr>
          <w:rFonts w:eastAsiaTheme="minorHAnsi"/>
          <w:b/>
          <w:bCs/>
          <w:sz w:val="22"/>
          <w:szCs w:val="22"/>
        </w:rPr>
        <w:t>60 dni</w:t>
      </w:r>
      <w:r w:rsidR="00E76E36" w:rsidRPr="00E76E36">
        <w:rPr>
          <w:rFonts w:eastAsiaTheme="minorHAnsi"/>
          <w:sz w:val="22"/>
          <w:szCs w:val="22"/>
        </w:rPr>
        <w:t xml:space="preserve"> od daty zawarcia Umowy.</w:t>
      </w:r>
    </w:p>
    <w:p w14:paraId="36F4397B" w14:textId="77777777" w:rsidR="000C23F8" w:rsidRDefault="000C23F8" w:rsidP="000C23F8">
      <w:pPr>
        <w:pStyle w:val="Nagwek2"/>
      </w:pPr>
      <w:bookmarkStart w:id="174" w:name="_Toc76637427"/>
      <w:bookmarkStart w:id="175" w:name="_Toc77251958"/>
      <w:bookmarkStart w:id="176" w:name="_Toc83291677"/>
      <w:bookmarkStart w:id="177" w:name="_Toc106095865"/>
      <w:bookmarkStart w:id="178" w:name="_Toc106096305"/>
      <w:bookmarkStart w:id="179" w:name="_Toc106096409"/>
      <w:bookmarkStart w:id="180" w:name="_Toc223678061"/>
      <w:bookmarkEnd w:id="168"/>
      <w:r>
        <w:t>§ 6. Gwarancja i postępowanie reklamacyjne</w:t>
      </w:r>
      <w:bookmarkEnd w:id="174"/>
      <w:bookmarkEnd w:id="175"/>
      <w:bookmarkEnd w:id="176"/>
      <w:bookmarkEnd w:id="177"/>
      <w:bookmarkEnd w:id="178"/>
      <w:bookmarkEnd w:id="179"/>
      <w:bookmarkEnd w:id="180"/>
    </w:p>
    <w:p w14:paraId="4244BF7C" w14:textId="3E502EC4" w:rsidR="00C30D61" w:rsidRPr="0047695F" w:rsidRDefault="000C23F8" w:rsidP="00BB2D19">
      <w:pPr>
        <w:numPr>
          <w:ilvl w:val="0"/>
          <w:numId w:val="59"/>
        </w:numPr>
        <w:tabs>
          <w:tab w:val="clear" w:pos="426"/>
        </w:tabs>
        <w:ind w:hanging="426"/>
        <w:jc w:val="both"/>
        <w:rPr>
          <w:b/>
          <w:bCs/>
          <w:sz w:val="22"/>
          <w:szCs w:val="22"/>
        </w:rPr>
      </w:pPr>
      <w:r w:rsidRPr="0047695F">
        <w:rPr>
          <w:sz w:val="22"/>
          <w:szCs w:val="22"/>
        </w:rPr>
        <w:t xml:space="preserve">Wykonawca udziela </w:t>
      </w:r>
      <w:r w:rsidR="00E76E36" w:rsidRPr="0047695F">
        <w:rPr>
          <w:b/>
          <w:bCs/>
          <w:sz w:val="22"/>
          <w:szCs w:val="22"/>
        </w:rPr>
        <w:t>48</w:t>
      </w:r>
      <w:r w:rsidRPr="0047695F">
        <w:rPr>
          <w:b/>
          <w:bCs/>
          <w:sz w:val="22"/>
          <w:szCs w:val="22"/>
        </w:rPr>
        <w:t xml:space="preserve"> miesięcy</w:t>
      </w:r>
      <w:r w:rsidRPr="0047695F">
        <w:rPr>
          <w:sz w:val="22"/>
          <w:szCs w:val="22"/>
        </w:rPr>
        <w:t xml:space="preserve"> gwarancji na przedmiot </w:t>
      </w:r>
      <w:r w:rsidR="003B296A" w:rsidRPr="0047695F">
        <w:rPr>
          <w:sz w:val="22"/>
          <w:szCs w:val="22"/>
        </w:rPr>
        <w:t>U</w:t>
      </w:r>
      <w:r w:rsidRPr="0047695F">
        <w:rPr>
          <w:sz w:val="22"/>
          <w:szCs w:val="22"/>
        </w:rPr>
        <w:t xml:space="preserve">mowy, liczonej od dnia podpisania </w:t>
      </w:r>
      <w:r w:rsidR="001739F5" w:rsidRPr="0047695F">
        <w:rPr>
          <w:sz w:val="22"/>
          <w:szCs w:val="22"/>
        </w:rPr>
        <w:t>p</w:t>
      </w:r>
      <w:r w:rsidRPr="0047695F">
        <w:rPr>
          <w:sz w:val="22"/>
          <w:szCs w:val="22"/>
        </w:rPr>
        <w:t xml:space="preserve">rotokołu </w:t>
      </w:r>
      <w:r w:rsidR="00E76E36" w:rsidRPr="0047695F">
        <w:rPr>
          <w:sz w:val="22"/>
          <w:szCs w:val="22"/>
        </w:rPr>
        <w:t xml:space="preserve">zdawczo – odbiorczego </w:t>
      </w:r>
      <w:r w:rsidR="002B048C" w:rsidRPr="0047695F">
        <w:rPr>
          <w:sz w:val="22"/>
          <w:szCs w:val="22"/>
        </w:rPr>
        <w:t xml:space="preserve">przez </w:t>
      </w:r>
      <w:r w:rsidR="00C30D61" w:rsidRPr="0047695F">
        <w:rPr>
          <w:sz w:val="22"/>
          <w:szCs w:val="22"/>
        </w:rPr>
        <w:t xml:space="preserve">upoważnionych przedstawicieli Stron wskazanych </w:t>
      </w:r>
      <w:r w:rsidR="00837A3F">
        <w:rPr>
          <w:sz w:val="22"/>
          <w:szCs w:val="22"/>
        </w:rPr>
        <w:br/>
      </w:r>
      <w:r w:rsidR="00C30D61" w:rsidRPr="0047695F">
        <w:rPr>
          <w:sz w:val="22"/>
          <w:szCs w:val="22"/>
        </w:rPr>
        <w:t xml:space="preserve">w Umowie. </w:t>
      </w:r>
    </w:p>
    <w:p w14:paraId="7D9BD1C6" w14:textId="4EF33C21" w:rsidR="00125E67" w:rsidRPr="0047695F" w:rsidRDefault="00125E67" w:rsidP="00BB2D19">
      <w:pPr>
        <w:numPr>
          <w:ilvl w:val="0"/>
          <w:numId w:val="59"/>
        </w:numPr>
        <w:tabs>
          <w:tab w:val="clear" w:pos="426"/>
        </w:tabs>
        <w:ind w:hanging="426"/>
        <w:jc w:val="both"/>
        <w:rPr>
          <w:b/>
          <w:bCs/>
          <w:sz w:val="22"/>
          <w:szCs w:val="22"/>
        </w:rPr>
      </w:pPr>
      <w:r w:rsidRPr="0047695F">
        <w:rPr>
          <w:sz w:val="22"/>
          <w:szCs w:val="22"/>
        </w:rPr>
        <w:t xml:space="preserve">Żądania z tytułu gwarancji Zamawiający będzie zgłaszał Wykonawcy telefonicznie pod nr </w:t>
      </w:r>
      <w:proofErr w:type="spellStart"/>
      <w:r w:rsidRPr="0047695F">
        <w:rPr>
          <w:sz w:val="22"/>
          <w:szCs w:val="22"/>
        </w:rPr>
        <w:t>tel</w:t>
      </w:r>
      <w:proofErr w:type="spellEnd"/>
      <w:r w:rsidRPr="0047695F">
        <w:rPr>
          <w:sz w:val="22"/>
          <w:szCs w:val="22"/>
        </w:rPr>
        <w:t xml:space="preserve">………………………..oraz przesyłał e-mailowo na adres poczty ………………….…… </w:t>
      </w:r>
      <w:r w:rsidRPr="0047695F">
        <w:rPr>
          <w:sz w:val="22"/>
          <w:szCs w:val="22"/>
        </w:rPr>
        <w:br/>
        <w:t xml:space="preserve">Zmiana powyższych danych nie wymaga aneksu do umowy.  </w:t>
      </w:r>
      <w:r w:rsidRPr="0047695F">
        <w:rPr>
          <w:sz w:val="22"/>
          <w:szCs w:val="22"/>
          <w:u w:val="single"/>
        </w:rPr>
        <w:t xml:space="preserve">    </w:t>
      </w:r>
      <w:r w:rsidRPr="0047695F">
        <w:rPr>
          <w:sz w:val="22"/>
          <w:szCs w:val="22"/>
          <w:u w:val="dotted"/>
        </w:rPr>
        <w:t xml:space="preserve">    </w:t>
      </w:r>
    </w:p>
    <w:p w14:paraId="1687DDE5" w14:textId="4E8FA6D9" w:rsidR="000C23F8" w:rsidRPr="0047695F" w:rsidRDefault="000C23F8" w:rsidP="00BB2D19">
      <w:pPr>
        <w:numPr>
          <w:ilvl w:val="0"/>
          <w:numId w:val="59"/>
        </w:numPr>
        <w:tabs>
          <w:tab w:val="clear" w:pos="426"/>
        </w:tabs>
        <w:ind w:hanging="426"/>
        <w:jc w:val="both"/>
        <w:rPr>
          <w:b/>
          <w:bCs/>
          <w:sz w:val="22"/>
          <w:szCs w:val="22"/>
        </w:rPr>
      </w:pPr>
      <w:r w:rsidRPr="0047695F">
        <w:rPr>
          <w:sz w:val="22"/>
          <w:szCs w:val="22"/>
        </w:rPr>
        <w:t xml:space="preserve">W przypadku gdy producent dla zastosowanego wyrobu udziela dłuższego okresu gwarancji – obowiązuje gwarancja </w:t>
      </w:r>
      <w:r w:rsidR="00E42A3A" w:rsidRPr="0047695F">
        <w:rPr>
          <w:sz w:val="22"/>
          <w:szCs w:val="22"/>
        </w:rPr>
        <w:t>p</w:t>
      </w:r>
      <w:r w:rsidRPr="0047695F">
        <w:rPr>
          <w:sz w:val="22"/>
          <w:szCs w:val="22"/>
        </w:rPr>
        <w:t>roducenta.</w:t>
      </w:r>
    </w:p>
    <w:p w14:paraId="5BC617A1" w14:textId="630E7331" w:rsidR="003E6E05" w:rsidRPr="00AC5AF3" w:rsidRDefault="003E6E05" w:rsidP="00BB2D19">
      <w:pPr>
        <w:numPr>
          <w:ilvl w:val="0"/>
          <w:numId w:val="59"/>
        </w:numPr>
        <w:tabs>
          <w:tab w:val="clear" w:pos="426"/>
        </w:tabs>
        <w:ind w:hanging="426"/>
        <w:jc w:val="both"/>
        <w:rPr>
          <w:sz w:val="22"/>
          <w:szCs w:val="22"/>
        </w:rPr>
      </w:pPr>
      <w:r w:rsidRPr="00AC5AF3">
        <w:rPr>
          <w:sz w:val="22"/>
          <w:szCs w:val="22"/>
        </w:rPr>
        <w:t>W okresie gwarancji Wykonawca zapewnia 24 godzinny pełny bezpłatny serwis gwarancyjny wraz z zapewnieniem pełnego asortymentu części zamiennych wraz z kosztami dojazdu i transportu tych części do Zamawiającego.</w:t>
      </w:r>
    </w:p>
    <w:p w14:paraId="0FFCCEF4" w14:textId="51D29613" w:rsidR="00D85E4B" w:rsidRPr="00AC5AF3" w:rsidRDefault="00D85E4B" w:rsidP="00EB7483">
      <w:pPr>
        <w:numPr>
          <w:ilvl w:val="0"/>
          <w:numId w:val="59"/>
        </w:numPr>
        <w:tabs>
          <w:tab w:val="clear" w:pos="426"/>
        </w:tabs>
        <w:ind w:hanging="426"/>
        <w:jc w:val="both"/>
        <w:rPr>
          <w:sz w:val="22"/>
          <w:szCs w:val="22"/>
        </w:rPr>
      </w:pPr>
      <w:r w:rsidRPr="00AC5AF3">
        <w:rPr>
          <w:sz w:val="22"/>
          <w:szCs w:val="22"/>
        </w:rPr>
        <w:t xml:space="preserve">Przystąpienie do nieodpłatnej naprawy gwarancyjnej nastąpi najpóźniej w terminie do </w:t>
      </w:r>
      <w:r w:rsidRPr="00AC5AF3">
        <w:rPr>
          <w:b/>
          <w:bCs/>
          <w:sz w:val="22"/>
          <w:szCs w:val="22"/>
        </w:rPr>
        <w:t xml:space="preserve">8 godzin </w:t>
      </w:r>
      <w:r w:rsidRPr="00AC5AF3">
        <w:rPr>
          <w:sz w:val="22"/>
          <w:szCs w:val="22"/>
        </w:rPr>
        <w:t xml:space="preserve">od momentu telefonicznego lub e-mailowego zgłoszenia awarii. Czas trwania napraw będzie określony przez Strony w protokole awarii, a okres ich trwania spowoduje wydłużenie okresu gwarancji. </w:t>
      </w:r>
    </w:p>
    <w:p w14:paraId="218F937F" w14:textId="43248A21" w:rsidR="00D85E4B" w:rsidRPr="00AC5AF3" w:rsidRDefault="003E6E05" w:rsidP="00EB7483">
      <w:pPr>
        <w:numPr>
          <w:ilvl w:val="0"/>
          <w:numId w:val="59"/>
        </w:numPr>
        <w:tabs>
          <w:tab w:val="clear" w:pos="426"/>
        </w:tabs>
        <w:ind w:hanging="426"/>
        <w:jc w:val="both"/>
        <w:rPr>
          <w:sz w:val="22"/>
          <w:szCs w:val="22"/>
        </w:rPr>
      </w:pPr>
      <w:r w:rsidRPr="00AC5AF3">
        <w:rPr>
          <w:sz w:val="22"/>
          <w:szCs w:val="22"/>
        </w:rPr>
        <w:t>Usunięcie zgłoszonej awarii (niesprawności) nastąpi w terminie możliwie najkrótszym od momentu przyjazdu ekipy serwisowej na kopalnię, jednak nie dłużej niż 8 godzin od momentu podjęcia działań przez serwis Wykonawcy w miejscu pracy.</w:t>
      </w:r>
    </w:p>
    <w:p w14:paraId="1C1A28FC" w14:textId="251EE767" w:rsidR="00D85E4B" w:rsidRPr="00AC5AF3" w:rsidRDefault="00D85E4B" w:rsidP="00837A3F">
      <w:pPr>
        <w:pStyle w:val="Akapitzlist"/>
        <w:numPr>
          <w:ilvl w:val="0"/>
          <w:numId w:val="59"/>
        </w:numPr>
        <w:autoSpaceDE w:val="0"/>
        <w:autoSpaceDN w:val="0"/>
        <w:adjustRightInd w:val="0"/>
        <w:jc w:val="both"/>
        <w:rPr>
          <w:rFonts w:eastAsiaTheme="minorHAnsi"/>
          <w:sz w:val="22"/>
          <w:szCs w:val="22"/>
          <w:lang w:eastAsia="en-US"/>
        </w:rPr>
      </w:pPr>
      <w:r w:rsidRPr="00AC5AF3">
        <w:rPr>
          <w:rFonts w:eastAsiaTheme="minorHAnsi"/>
          <w:sz w:val="22"/>
          <w:szCs w:val="22"/>
          <w:lang w:eastAsia="en-US"/>
        </w:rPr>
        <w:t xml:space="preserve">Po stwierdzeniu konieczności wycofania z użytkowania dostarczonego przedmiotu zamówienia </w:t>
      </w:r>
      <w:r w:rsidR="00837A3F">
        <w:rPr>
          <w:rFonts w:eastAsiaTheme="minorHAnsi"/>
          <w:sz w:val="22"/>
          <w:szCs w:val="22"/>
          <w:lang w:eastAsia="en-US"/>
        </w:rPr>
        <w:br/>
      </w:r>
      <w:r w:rsidRPr="00AC5AF3">
        <w:rPr>
          <w:rFonts w:eastAsiaTheme="minorHAnsi"/>
          <w:sz w:val="22"/>
          <w:szCs w:val="22"/>
          <w:lang w:eastAsia="en-US"/>
        </w:rPr>
        <w:t xml:space="preserve">z powodu wad, zostaną przeprowadzone oględziny w obecności przedstawiciela Wykonawcy. </w:t>
      </w:r>
    </w:p>
    <w:p w14:paraId="4902E92A" w14:textId="00A016F4" w:rsidR="001739F5" w:rsidRPr="00AC5AF3" w:rsidRDefault="00D85E4B" w:rsidP="00EB7483">
      <w:pPr>
        <w:numPr>
          <w:ilvl w:val="0"/>
          <w:numId w:val="59"/>
        </w:numPr>
        <w:tabs>
          <w:tab w:val="clear" w:pos="426"/>
        </w:tabs>
        <w:ind w:hanging="426"/>
        <w:jc w:val="both"/>
        <w:rPr>
          <w:sz w:val="22"/>
          <w:szCs w:val="22"/>
        </w:rPr>
      </w:pPr>
      <w:r w:rsidRPr="00AC5AF3">
        <w:rPr>
          <w:sz w:val="22"/>
          <w:szCs w:val="22"/>
        </w:rPr>
        <w:t>W przypadku uznania reklamacji Wykonawca dostarczy w terminie do 5 dni roboczych od dnia uznania reklamacji przedmiot zamówienia wolny od wad.</w:t>
      </w:r>
    </w:p>
    <w:p w14:paraId="567DDAB2" w14:textId="08CC74CA" w:rsidR="00D85E4B" w:rsidRPr="00EB7483" w:rsidRDefault="00125E67" w:rsidP="00EB7483">
      <w:pPr>
        <w:numPr>
          <w:ilvl w:val="0"/>
          <w:numId w:val="59"/>
        </w:numPr>
        <w:tabs>
          <w:tab w:val="clear" w:pos="426"/>
        </w:tabs>
        <w:ind w:hanging="426"/>
        <w:jc w:val="both"/>
        <w:rPr>
          <w:color w:val="00B050"/>
          <w:sz w:val="22"/>
          <w:szCs w:val="22"/>
        </w:rPr>
      </w:pPr>
      <w:r w:rsidRPr="00CA74F2">
        <w:rPr>
          <w:sz w:val="22"/>
          <w:szCs w:val="22"/>
        </w:rPr>
        <w:t>Osoby, które będą wykonywać czynności gwarancyjne i serwisowe muszą posiadać stosowne uprawnienia do wykonywania czynności serwisowych</w:t>
      </w:r>
      <w:r w:rsidRPr="00E7475C">
        <w:rPr>
          <w:color w:val="00B050"/>
          <w:sz w:val="22"/>
          <w:szCs w:val="22"/>
        </w:rPr>
        <w:t>.</w:t>
      </w:r>
    </w:p>
    <w:p w14:paraId="75586052" w14:textId="77777777" w:rsidR="000C23F8" w:rsidRPr="0047695F" w:rsidRDefault="000C23F8" w:rsidP="00BB2D19">
      <w:pPr>
        <w:numPr>
          <w:ilvl w:val="0"/>
          <w:numId w:val="59"/>
        </w:numPr>
        <w:ind w:hanging="426"/>
        <w:jc w:val="both"/>
        <w:rPr>
          <w:sz w:val="22"/>
          <w:szCs w:val="22"/>
        </w:rPr>
      </w:pPr>
      <w:r w:rsidRPr="0047695F">
        <w:rPr>
          <w:sz w:val="22"/>
          <w:szCs w:val="22"/>
        </w:rPr>
        <w:t>Wykonawca gwarantuje, że przedmiot Umowy:</w:t>
      </w:r>
    </w:p>
    <w:p w14:paraId="5A742A97"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jest zgodny z wszelkimi ustalonymi specyfikacjami, wymaganiami i należycie spełni wymagania określone przez Zamawiającego,</w:t>
      </w:r>
    </w:p>
    <w:p w14:paraId="3592C5FD"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 xml:space="preserve">jest przydatny do konkretnych celów zgodnie z jego przeznaczeniem, </w:t>
      </w:r>
    </w:p>
    <w:p w14:paraId="5AC23A4C"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 xml:space="preserve">jest zgodny z obowiązującymi w Rzeczpospolitej Polskiej przepisami prawnymi, normami i wymaganiami organów państwowych. </w:t>
      </w:r>
    </w:p>
    <w:p w14:paraId="68436912" w14:textId="77777777" w:rsidR="000C23F8" w:rsidRPr="0047695F" w:rsidRDefault="000C23F8" w:rsidP="00BB2D19">
      <w:pPr>
        <w:numPr>
          <w:ilvl w:val="0"/>
          <w:numId w:val="59"/>
        </w:numPr>
        <w:ind w:hanging="426"/>
        <w:jc w:val="both"/>
        <w:rPr>
          <w:sz w:val="22"/>
          <w:szCs w:val="22"/>
        </w:rPr>
      </w:pPr>
      <w:r w:rsidRPr="0047695F">
        <w:rPr>
          <w:sz w:val="22"/>
          <w:szCs w:val="22"/>
        </w:rPr>
        <w:t xml:space="preserve">Przyjęcie lub odbiór przedmiotu Umowy w żadnym przypadku nie zwalnia Wykonawcy </w:t>
      </w:r>
      <w:r w:rsidRPr="0047695F">
        <w:rPr>
          <w:sz w:val="22"/>
          <w:szCs w:val="22"/>
        </w:rPr>
        <w:br/>
        <w:t>od odpowiedzialności za wady lub inne uchybienia w spełnieniu wymagań określonych przez Zamawiającego.</w:t>
      </w:r>
    </w:p>
    <w:p w14:paraId="7D22D437" w14:textId="7800BD74" w:rsidR="000C23F8" w:rsidRPr="0047695F" w:rsidRDefault="000C23F8" w:rsidP="00BB2D19">
      <w:pPr>
        <w:numPr>
          <w:ilvl w:val="0"/>
          <w:numId w:val="59"/>
        </w:numPr>
        <w:ind w:hanging="426"/>
        <w:jc w:val="both"/>
        <w:rPr>
          <w:sz w:val="22"/>
          <w:szCs w:val="22"/>
        </w:rPr>
      </w:pPr>
      <w:r w:rsidRPr="0047695F">
        <w:rPr>
          <w:sz w:val="22"/>
          <w:szCs w:val="22"/>
        </w:rPr>
        <w:t xml:space="preserve">Jeżeli </w:t>
      </w:r>
      <w:r w:rsidR="00E42A3A" w:rsidRPr="0047695F">
        <w:rPr>
          <w:sz w:val="22"/>
          <w:szCs w:val="22"/>
        </w:rPr>
        <w:t>U</w:t>
      </w:r>
      <w:r w:rsidRPr="0047695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47695F" w:rsidRDefault="000C23F8" w:rsidP="00BB2D19">
      <w:pPr>
        <w:numPr>
          <w:ilvl w:val="0"/>
          <w:numId w:val="59"/>
        </w:numPr>
        <w:ind w:hanging="426"/>
        <w:jc w:val="both"/>
        <w:rPr>
          <w:sz w:val="22"/>
          <w:szCs w:val="22"/>
        </w:rPr>
      </w:pPr>
      <w:r w:rsidRPr="0047695F">
        <w:rPr>
          <w:sz w:val="22"/>
          <w:szCs w:val="22"/>
        </w:rPr>
        <w:lastRenderedPageBreak/>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47695F" w:rsidRDefault="000C23F8" w:rsidP="00BB2D19">
      <w:pPr>
        <w:numPr>
          <w:ilvl w:val="0"/>
          <w:numId w:val="59"/>
        </w:numPr>
        <w:ind w:hanging="426"/>
        <w:jc w:val="both"/>
        <w:rPr>
          <w:strike/>
          <w:sz w:val="22"/>
          <w:szCs w:val="22"/>
        </w:rPr>
      </w:pPr>
      <w:r w:rsidRPr="0047695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3ED2FEA1" w:rsidR="000C23F8" w:rsidRPr="0047695F" w:rsidRDefault="000C23F8" w:rsidP="00D85E4B">
      <w:pPr>
        <w:numPr>
          <w:ilvl w:val="0"/>
          <w:numId w:val="59"/>
        </w:numPr>
        <w:ind w:hanging="426"/>
        <w:jc w:val="both"/>
        <w:rPr>
          <w:sz w:val="22"/>
          <w:szCs w:val="22"/>
        </w:rPr>
      </w:pPr>
      <w:r w:rsidRPr="0047695F">
        <w:rPr>
          <w:sz w:val="22"/>
          <w:szCs w:val="22"/>
        </w:rPr>
        <w:t>W przypadku uzyskania wyników badań potwierdzających wady przedmiotu Umowy koszty badań ponosi Wykonawca</w:t>
      </w:r>
      <w:r w:rsidR="00D85E4B" w:rsidRPr="0047695F">
        <w:rPr>
          <w:sz w:val="22"/>
          <w:szCs w:val="22"/>
        </w:rPr>
        <w:t xml:space="preserve">, </w:t>
      </w:r>
      <w:r w:rsidR="00D85E4B" w:rsidRPr="00D85E4B">
        <w:rPr>
          <w:sz w:val="22"/>
          <w:szCs w:val="22"/>
        </w:rPr>
        <w:t xml:space="preserve">który zobowiązany jest do bezzwłocznego dostarczenia przedmiotu zamówienia spełniającego wymogi określone w umowie i odpowiednich normach pod rygorem naliczenia kar umownych zgodnie z postanowieniami niniejszej umowy. </w:t>
      </w:r>
      <w:r w:rsidRPr="0047695F">
        <w:rPr>
          <w:sz w:val="22"/>
          <w:szCs w:val="22"/>
        </w:rPr>
        <w:t>Wysokość kosztów badań określi każdorazowo niezależny ekspert.</w:t>
      </w:r>
    </w:p>
    <w:p w14:paraId="2C12C25D" w14:textId="5DDC3BA0" w:rsidR="000C23F8" w:rsidRPr="0047695F" w:rsidRDefault="000C23F8" w:rsidP="00BB2D19">
      <w:pPr>
        <w:numPr>
          <w:ilvl w:val="0"/>
          <w:numId w:val="59"/>
        </w:numPr>
        <w:ind w:hanging="426"/>
        <w:jc w:val="both"/>
        <w:rPr>
          <w:sz w:val="22"/>
          <w:szCs w:val="22"/>
        </w:rPr>
      </w:pPr>
      <w:r w:rsidRPr="0047695F">
        <w:rPr>
          <w:sz w:val="22"/>
          <w:szCs w:val="22"/>
        </w:rPr>
        <w:t xml:space="preserve">Wymieniony w ramach gwarancji przedmiot Umowy winien zostać objęty nową gwarancją na zasadach określonych w </w:t>
      </w:r>
      <w:r w:rsidR="003B296A" w:rsidRPr="0047695F">
        <w:rPr>
          <w:sz w:val="22"/>
          <w:szCs w:val="22"/>
        </w:rPr>
        <w:t>U</w:t>
      </w:r>
      <w:r w:rsidRPr="0047695F">
        <w:rPr>
          <w:sz w:val="22"/>
          <w:szCs w:val="22"/>
        </w:rPr>
        <w:t>mowie.</w:t>
      </w:r>
    </w:p>
    <w:p w14:paraId="66B73F80" w14:textId="77777777" w:rsidR="000C23F8" w:rsidRPr="0047695F" w:rsidRDefault="000C23F8" w:rsidP="00BB2D19">
      <w:pPr>
        <w:numPr>
          <w:ilvl w:val="0"/>
          <w:numId w:val="59"/>
        </w:numPr>
        <w:ind w:hanging="426"/>
        <w:jc w:val="both"/>
        <w:rPr>
          <w:sz w:val="22"/>
          <w:szCs w:val="22"/>
        </w:rPr>
      </w:pPr>
      <w:r w:rsidRPr="0047695F">
        <w:rPr>
          <w:sz w:val="22"/>
          <w:szCs w:val="22"/>
        </w:rPr>
        <w:t>Gwarancja nie wyłącza uprawnień Zamawiającego z tytułu rękojmi za wady fizyczne lub prawne przedmiotu Umowy.</w:t>
      </w:r>
    </w:p>
    <w:p w14:paraId="1F0C09E9" w14:textId="77777777" w:rsidR="000C23F8" w:rsidRPr="0047695F" w:rsidRDefault="000C23F8" w:rsidP="00BB2D19">
      <w:pPr>
        <w:numPr>
          <w:ilvl w:val="0"/>
          <w:numId w:val="59"/>
        </w:numPr>
        <w:ind w:hanging="426"/>
        <w:jc w:val="both"/>
        <w:rPr>
          <w:sz w:val="22"/>
          <w:szCs w:val="22"/>
        </w:rPr>
      </w:pPr>
      <w:r w:rsidRPr="0047695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1" w:name="_Toc64016204"/>
      <w:bookmarkStart w:id="182" w:name="_Toc106095866"/>
      <w:bookmarkStart w:id="183" w:name="_Toc106096306"/>
      <w:bookmarkStart w:id="184" w:name="_Toc106096410"/>
      <w:bookmarkStart w:id="185" w:name="_Toc223678062"/>
      <w:r w:rsidRPr="00E66F78">
        <w:t xml:space="preserve">§ </w:t>
      </w:r>
      <w:r>
        <w:t>7</w:t>
      </w:r>
      <w:r w:rsidRPr="00E66F78">
        <w:t>. Szczególne obowiązki Wykonawcy</w:t>
      </w:r>
      <w:bookmarkEnd w:id="181"/>
      <w:bookmarkEnd w:id="182"/>
      <w:bookmarkEnd w:id="183"/>
      <w:bookmarkEnd w:id="184"/>
      <w:bookmarkEnd w:id="185"/>
    </w:p>
    <w:p w14:paraId="2478F2C3" w14:textId="0D7CA896" w:rsidR="000C23F8" w:rsidRPr="00FB11D6" w:rsidRDefault="000C23F8" w:rsidP="00BB2D19">
      <w:pPr>
        <w:numPr>
          <w:ilvl w:val="0"/>
          <w:numId w:val="44"/>
        </w:numPr>
        <w:spacing w:line="259" w:lineRule="auto"/>
        <w:ind w:left="357" w:hanging="357"/>
        <w:jc w:val="both"/>
        <w:rPr>
          <w:sz w:val="22"/>
          <w:szCs w:val="22"/>
        </w:rPr>
      </w:pPr>
      <w:bookmarkStart w:id="18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FB11D6">
        <w:rPr>
          <w:sz w:val="22"/>
          <w:szCs w:val="22"/>
        </w:rPr>
        <w:t>30 000,00</w:t>
      </w:r>
      <w:r w:rsidRPr="008953DB">
        <w:rPr>
          <w:sz w:val="22"/>
          <w:szCs w:val="22"/>
        </w:rPr>
        <w:t xml:space="preserve"> zł przez cały okres realizacji Umowy</w:t>
      </w:r>
      <w:r>
        <w:rPr>
          <w:sz w:val="22"/>
          <w:szCs w:val="22"/>
        </w:rPr>
        <w:t>.</w:t>
      </w:r>
    </w:p>
    <w:p w14:paraId="2954B557" w14:textId="339CFA44" w:rsidR="000C23F8" w:rsidRPr="00FB11D6" w:rsidRDefault="000C23F8" w:rsidP="00BB2D19">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B2D19">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B2D19">
      <w:pPr>
        <w:numPr>
          <w:ilvl w:val="0"/>
          <w:numId w:val="44"/>
        </w:numPr>
        <w:spacing w:line="259" w:lineRule="auto"/>
        <w:jc w:val="both"/>
        <w:rPr>
          <w:sz w:val="22"/>
          <w:szCs w:val="22"/>
        </w:rPr>
      </w:pPr>
      <w:bookmarkStart w:id="187"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B2D19">
      <w:pPr>
        <w:numPr>
          <w:ilvl w:val="1"/>
          <w:numId w:val="44"/>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B2D19">
      <w:pPr>
        <w:numPr>
          <w:ilvl w:val="1"/>
          <w:numId w:val="44"/>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B2D19">
      <w:pPr>
        <w:numPr>
          <w:ilvl w:val="1"/>
          <w:numId w:val="44"/>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B2D19">
      <w:pPr>
        <w:numPr>
          <w:ilvl w:val="1"/>
          <w:numId w:val="44"/>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B2D19">
      <w:pPr>
        <w:numPr>
          <w:ilvl w:val="1"/>
          <w:numId w:val="44"/>
        </w:numPr>
        <w:spacing w:line="259" w:lineRule="auto"/>
        <w:jc w:val="both"/>
        <w:rPr>
          <w:sz w:val="22"/>
          <w:szCs w:val="22"/>
        </w:rPr>
      </w:pPr>
      <w:r w:rsidRPr="00F8529D">
        <w:rPr>
          <w:sz w:val="22"/>
          <w:szCs w:val="22"/>
        </w:rPr>
        <w:lastRenderedPageBreak/>
        <w:t>wprowadzanie do pamięci komputera i urządzeń zewnętrznych,</w:t>
      </w:r>
    </w:p>
    <w:p w14:paraId="5B0E539B" w14:textId="77777777" w:rsidR="006A5D84" w:rsidRPr="00F8529D" w:rsidRDefault="006A5D84" w:rsidP="00BB2D19">
      <w:pPr>
        <w:numPr>
          <w:ilvl w:val="1"/>
          <w:numId w:val="44"/>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B2D19">
      <w:pPr>
        <w:numPr>
          <w:ilvl w:val="1"/>
          <w:numId w:val="44"/>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B2D19">
      <w:pPr>
        <w:numPr>
          <w:ilvl w:val="1"/>
          <w:numId w:val="44"/>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B2D19">
      <w:pPr>
        <w:numPr>
          <w:ilvl w:val="1"/>
          <w:numId w:val="44"/>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B2D19">
      <w:pPr>
        <w:numPr>
          <w:ilvl w:val="1"/>
          <w:numId w:val="44"/>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DA017DC" w:rsidR="006A5D84" w:rsidRPr="00F8529D" w:rsidRDefault="006A5D84" w:rsidP="00BB2D19">
      <w:pPr>
        <w:numPr>
          <w:ilvl w:val="1"/>
          <w:numId w:val="44"/>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837A3F">
        <w:rPr>
          <w:sz w:val="22"/>
          <w:szCs w:val="22"/>
        </w:rPr>
        <w:br/>
      </w:r>
      <w:r w:rsidRPr="00F8529D">
        <w:rPr>
          <w:sz w:val="22"/>
          <w:szCs w:val="22"/>
        </w:rPr>
        <w:t>z działalnością statutową Zamawiającego,</w:t>
      </w:r>
    </w:p>
    <w:p w14:paraId="5CBB7BD7" w14:textId="77777777" w:rsidR="006A5D84" w:rsidRPr="00F8529D" w:rsidRDefault="006A5D84" w:rsidP="00BB2D19">
      <w:pPr>
        <w:numPr>
          <w:ilvl w:val="1"/>
          <w:numId w:val="44"/>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BB2D19">
      <w:pPr>
        <w:numPr>
          <w:ilvl w:val="1"/>
          <w:numId w:val="44"/>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BB2D19">
      <w:pPr>
        <w:numPr>
          <w:ilvl w:val="0"/>
          <w:numId w:val="44"/>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BB2D19">
      <w:pPr>
        <w:numPr>
          <w:ilvl w:val="0"/>
          <w:numId w:val="44"/>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87"/>
    <w:p w14:paraId="2A489FB5" w14:textId="77777777" w:rsidR="00AD48CF" w:rsidRPr="00F8529D" w:rsidRDefault="00AD48CF" w:rsidP="00BB2D19">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4F46FFE" w:rsidR="000C23F8" w:rsidRPr="00C30D61" w:rsidRDefault="000C23F8" w:rsidP="000C23F8">
      <w:pPr>
        <w:pStyle w:val="Nagwek2"/>
      </w:pPr>
      <w:bookmarkStart w:id="188" w:name="_Toc106095867"/>
      <w:bookmarkStart w:id="189" w:name="_Toc106096307"/>
      <w:bookmarkStart w:id="190" w:name="_Toc106096411"/>
      <w:bookmarkStart w:id="191" w:name="_Toc223678063"/>
      <w:bookmarkEnd w:id="186"/>
      <w:r w:rsidRPr="00C30D61">
        <w:t>§ 8. Zabezpieczenie należytego wykonania Umowy</w:t>
      </w:r>
      <w:bookmarkEnd w:id="188"/>
      <w:bookmarkEnd w:id="189"/>
      <w:bookmarkEnd w:id="190"/>
      <w:r w:rsidR="00FB11D6">
        <w:t xml:space="preserve"> – nie dotyczy</w:t>
      </w:r>
      <w:bookmarkEnd w:id="191"/>
      <w:r w:rsidRPr="00C30D61">
        <w:t xml:space="preserve">  </w:t>
      </w:r>
    </w:p>
    <w:p w14:paraId="5C6120CB" w14:textId="50791D91" w:rsidR="000C23F8" w:rsidRPr="00DF1FE2" w:rsidRDefault="000C23F8" w:rsidP="000C23F8">
      <w:pPr>
        <w:pStyle w:val="Nagwek2"/>
      </w:pPr>
      <w:bookmarkStart w:id="192" w:name="_Toc64016205"/>
      <w:bookmarkStart w:id="193" w:name="_Toc106095868"/>
      <w:bookmarkStart w:id="194" w:name="_Toc106096308"/>
      <w:bookmarkStart w:id="195" w:name="_Toc106096412"/>
      <w:bookmarkStart w:id="196" w:name="_Toc223678064"/>
      <w:r w:rsidRPr="00DF1FE2">
        <w:t>§ 9. Wymagania dotyczące zatrudnienia</w:t>
      </w:r>
      <w:bookmarkEnd w:id="192"/>
      <w:bookmarkEnd w:id="196"/>
      <w:r>
        <w:t xml:space="preserve"> </w:t>
      </w:r>
      <w:bookmarkEnd w:id="193"/>
      <w:bookmarkEnd w:id="194"/>
      <w:bookmarkEnd w:id="195"/>
    </w:p>
    <w:p w14:paraId="110B2D57" w14:textId="77777777" w:rsidR="000C23F8" w:rsidRPr="00B84609" w:rsidRDefault="000C23F8" w:rsidP="000C23F8">
      <w:pPr>
        <w:pStyle w:val="Akapitzlist"/>
        <w:spacing w:line="259" w:lineRule="auto"/>
        <w:ind w:left="284"/>
        <w:jc w:val="both"/>
        <w:rPr>
          <w:sz w:val="8"/>
          <w:szCs w:val="8"/>
        </w:rPr>
      </w:pPr>
      <w:bookmarkStart w:id="197" w:name="_Hlk67826210"/>
    </w:p>
    <w:p w14:paraId="72D50D2A" w14:textId="0DC26343" w:rsidR="00C95AC0" w:rsidRPr="00FB11D6" w:rsidRDefault="00C95AC0" w:rsidP="00BB2D19">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8" w:name="_Hlk144462323"/>
      <w:r w:rsidRPr="00F8529D">
        <w:rPr>
          <w:sz w:val="22"/>
          <w:szCs w:val="22"/>
        </w:rPr>
        <w:t>do realizacji zamówienia pracowników zgodnie z obowiązującymi przepisami prawa</w:t>
      </w:r>
      <w:bookmarkEnd w:id="198"/>
      <w:r w:rsidRPr="00F8529D">
        <w:rPr>
          <w:sz w:val="22"/>
          <w:szCs w:val="22"/>
        </w:rPr>
        <w:t xml:space="preserve">, </w:t>
      </w:r>
      <w:bookmarkStart w:id="199" w:name="_Hlk144462332"/>
      <w:r w:rsidRPr="00F8529D">
        <w:rPr>
          <w:sz w:val="22"/>
          <w:szCs w:val="22"/>
        </w:rPr>
        <w:t>a także do zapewnienia, że Podwykonawca także zatrudniał będzie do realizacji zamówienia pracowników zgodnie z obowiązującymi przepisami prawa</w:t>
      </w:r>
      <w:bookmarkEnd w:id="199"/>
      <w:r w:rsidRPr="00F8529D">
        <w:rPr>
          <w:sz w:val="22"/>
          <w:szCs w:val="22"/>
        </w:rPr>
        <w:t>.</w:t>
      </w:r>
    </w:p>
    <w:p w14:paraId="60CA9B0C" w14:textId="02889004" w:rsidR="000C23F8" w:rsidRPr="00F8529D" w:rsidRDefault="000C23F8" w:rsidP="00BB2D19">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4318A21" w:rsidR="000C23F8" w:rsidRPr="00F8529D" w:rsidRDefault="000C23F8" w:rsidP="00BB2D19">
      <w:pPr>
        <w:numPr>
          <w:ilvl w:val="0"/>
          <w:numId w:val="47"/>
        </w:numPr>
        <w:spacing w:line="259" w:lineRule="auto"/>
        <w:ind w:hanging="357"/>
        <w:jc w:val="both"/>
        <w:rPr>
          <w:sz w:val="22"/>
          <w:szCs w:val="22"/>
        </w:rPr>
      </w:pPr>
      <w:bookmarkStart w:id="200"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837A3F">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837A3F">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200"/>
    <w:p w14:paraId="56C69D97" w14:textId="3BC08473"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B67B8DF"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EE03A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201" w:name="_Toc64016206"/>
      <w:bookmarkStart w:id="202" w:name="_Toc106095869"/>
      <w:bookmarkStart w:id="203" w:name="_Toc106096309"/>
      <w:bookmarkStart w:id="204" w:name="_Toc106096413"/>
      <w:bookmarkStart w:id="205" w:name="_Hlk147301573"/>
      <w:bookmarkStart w:id="206" w:name="_Toc223678065"/>
      <w:bookmarkEnd w:id="197"/>
      <w:r w:rsidRPr="00F8529D">
        <w:t>§ 10. Podwykonawstwo</w:t>
      </w:r>
      <w:bookmarkEnd w:id="201"/>
      <w:bookmarkEnd w:id="202"/>
      <w:bookmarkEnd w:id="203"/>
      <w:bookmarkEnd w:id="204"/>
      <w:bookmarkEnd w:id="206"/>
    </w:p>
    <w:p w14:paraId="64F55AD4" w14:textId="3A2374FD" w:rsidR="00430097" w:rsidRPr="00F8529D" w:rsidRDefault="00430097" w:rsidP="00BB2D19">
      <w:pPr>
        <w:numPr>
          <w:ilvl w:val="0"/>
          <w:numId w:val="56"/>
        </w:numPr>
        <w:ind w:left="284" w:hanging="284"/>
        <w:jc w:val="both"/>
        <w:rPr>
          <w:sz w:val="22"/>
          <w:szCs w:val="22"/>
        </w:rPr>
      </w:pPr>
      <w:bookmarkStart w:id="207" w:name="_Hlk68846287"/>
      <w:bookmarkEnd w:id="20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B2D19">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B2D19">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B2D19">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B2D19">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2B8D1431" w:rsidR="00430097" w:rsidRPr="00F8529D" w:rsidRDefault="00430097" w:rsidP="00BB2D19">
      <w:pPr>
        <w:pStyle w:val="Akapitzlist"/>
        <w:numPr>
          <w:ilvl w:val="1"/>
          <w:numId w:val="56"/>
        </w:numPr>
        <w:ind w:left="851" w:hanging="284"/>
        <w:jc w:val="both"/>
        <w:rPr>
          <w:sz w:val="22"/>
          <w:szCs w:val="22"/>
        </w:rPr>
      </w:pPr>
      <w:r w:rsidRPr="00F8529D">
        <w:rPr>
          <w:sz w:val="22"/>
          <w:szCs w:val="22"/>
        </w:rPr>
        <w:t xml:space="preserve">w przypadku zmiany podmiotu, który udostępnił zasoby na zasadach określonych w SWZ </w:t>
      </w:r>
      <w:r w:rsidR="00837A3F">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B2D19">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B2D19">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B2D19">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B2D19">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B2D19">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B2D19">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B2D19">
      <w:pPr>
        <w:numPr>
          <w:ilvl w:val="0"/>
          <w:numId w:val="56"/>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208" w:name="_Hlk144463822"/>
      <w:r w:rsidRPr="00F8529D">
        <w:rPr>
          <w:sz w:val="22"/>
          <w:szCs w:val="22"/>
        </w:rPr>
        <w:t>warunków udziału w postępowaniu</w:t>
      </w:r>
      <w:bookmarkEnd w:id="20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B2D19">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9" w:name="_Hlk146783179"/>
      <w:r w:rsidRPr="00F8529D">
        <w:rPr>
          <w:sz w:val="22"/>
          <w:szCs w:val="22"/>
        </w:rPr>
        <w:t>Powierzenie wykonania części Umowy przez Podwykonawcę dalszemu podwykonawcy wymaga dodatkowo uprzedniej pisemnej zgody Wykonawcy na taką czynność.</w:t>
      </w:r>
    </w:p>
    <w:bookmarkEnd w:id="209"/>
    <w:p w14:paraId="7C221DDD" w14:textId="77777777" w:rsidR="00430097" w:rsidRPr="00F8529D" w:rsidRDefault="00430097" w:rsidP="00BB2D19">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B2D19">
      <w:pPr>
        <w:numPr>
          <w:ilvl w:val="0"/>
          <w:numId w:val="56"/>
        </w:numPr>
        <w:spacing w:line="259" w:lineRule="auto"/>
        <w:ind w:left="360"/>
        <w:jc w:val="both"/>
        <w:rPr>
          <w:sz w:val="22"/>
          <w:szCs w:val="22"/>
        </w:rPr>
      </w:pPr>
      <w:bookmarkStart w:id="210"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7"/>
      <w:bookmarkEnd w:id="210"/>
    </w:p>
    <w:p w14:paraId="1BF0BEE2" w14:textId="77777777" w:rsidR="00430097" w:rsidRPr="00F8529D" w:rsidRDefault="00430097" w:rsidP="00BB2D19">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11" w:name="_Toc64016207"/>
      <w:bookmarkStart w:id="212" w:name="_Toc106095870"/>
      <w:bookmarkStart w:id="213" w:name="_Toc106096310"/>
      <w:bookmarkStart w:id="214" w:name="_Toc106096414"/>
      <w:bookmarkStart w:id="215" w:name="_Hlk67826260"/>
      <w:bookmarkStart w:id="216" w:name="_Toc223678066"/>
      <w:r w:rsidRPr="00F8529D">
        <w:t>§ 11. Nadzór i koordynacja</w:t>
      </w:r>
      <w:bookmarkEnd w:id="211"/>
      <w:bookmarkEnd w:id="212"/>
      <w:bookmarkEnd w:id="213"/>
      <w:bookmarkEnd w:id="214"/>
      <w:bookmarkEnd w:id="216"/>
    </w:p>
    <w:p w14:paraId="6F855A53" w14:textId="352A83A3" w:rsidR="000C23F8" w:rsidRPr="00F8529D" w:rsidRDefault="000C23F8" w:rsidP="00BB2D19">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BB2D19">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BB2D19">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B2D19">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7" w:name="_Toc64016208"/>
      <w:bookmarkStart w:id="218" w:name="_Toc106095871"/>
      <w:bookmarkStart w:id="219" w:name="_Toc106096311"/>
      <w:bookmarkStart w:id="220" w:name="_Toc106096415"/>
      <w:bookmarkStart w:id="221" w:name="_Hlk105672888"/>
      <w:bookmarkStart w:id="222" w:name="_Toc223678067"/>
      <w:r w:rsidRPr="00F8529D">
        <w:t>§ 12. Badania kontrolne (Audyt)</w:t>
      </w:r>
      <w:bookmarkEnd w:id="217"/>
      <w:bookmarkEnd w:id="218"/>
      <w:bookmarkEnd w:id="219"/>
      <w:bookmarkEnd w:id="220"/>
      <w:bookmarkEnd w:id="222"/>
    </w:p>
    <w:p w14:paraId="4D5C0A00"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B2D19">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B2D19">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B2D19">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B2D19">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B2D19">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B2D19">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23" w:name="_Hlk148344040"/>
      <w:r w:rsidR="00382754" w:rsidRPr="00F8529D">
        <w:rPr>
          <w:sz w:val="22"/>
          <w:szCs w:val="22"/>
        </w:rPr>
        <w:t>, z zastrzeżeniem ust. 4 poniżej.</w:t>
      </w:r>
    </w:p>
    <w:p w14:paraId="2B9A925A" w14:textId="5B68C2CA" w:rsidR="006322B0" w:rsidRPr="00F8529D" w:rsidRDefault="006322B0" w:rsidP="00BB2D19">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23"/>
    <w:p w14:paraId="77A9EE64" w14:textId="17E256CE"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24" w:name="_Hlk146783280"/>
      <w:r w:rsidR="00A326D5" w:rsidRPr="00F8529D">
        <w:rPr>
          <w:sz w:val="22"/>
          <w:szCs w:val="22"/>
        </w:rPr>
        <w:t>są następujące</w:t>
      </w:r>
      <w:r w:rsidRPr="00F8529D">
        <w:rPr>
          <w:sz w:val="22"/>
          <w:szCs w:val="22"/>
        </w:rPr>
        <w:t>:</w:t>
      </w:r>
      <w:bookmarkEnd w:id="224"/>
    </w:p>
    <w:p w14:paraId="4D2B620C" w14:textId="77777777" w:rsidR="000C23F8" w:rsidRPr="00F8529D" w:rsidRDefault="000C23F8" w:rsidP="00BB2D19">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B2D19">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B2D19">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B2D19">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B2D19">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B2D19">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B2D19">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BB2D19">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B2D19">
      <w:pPr>
        <w:numPr>
          <w:ilvl w:val="2"/>
          <w:numId w:val="4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B2D19">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B2D19">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B2D19">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B2D19">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B2D19">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5" w:name="_Hlk146783344"/>
      <w:r w:rsidR="004D5DFE" w:rsidRPr="00F8529D">
        <w:rPr>
          <w:sz w:val="22"/>
          <w:szCs w:val="22"/>
        </w:rPr>
        <w:t>na zasadach określonych w § 14 ust. 4 Umowy</w:t>
      </w:r>
      <w:r w:rsidRPr="00F8529D">
        <w:rPr>
          <w:sz w:val="22"/>
          <w:szCs w:val="22"/>
        </w:rPr>
        <w:t>.</w:t>
      </w:r>
      <w:bookmarkEnd w:id="225"/>
    </w:p>
    <w:p w14:paraId="114D874C" w14:textId="77777777" w:rsidR="000C23F8" w:rsidRPr="000E4913" w:rsidRDefault="000C23F8" w:rsidP="000C23F8">
      <w:pPr>
        <w:pStyle w:val="Nagwek2"/>
      </w:pPr>
      <w:bookmarkStart w:id="226" w:name="_Toc64016209"/>
      <w:bookmarkStart w:id="227" w:name="_Toc106095872"/>
      <w:bookmarkStart w:id="228" w:name="_Toc106096312"/>
      <w:bookmarkStart w:id="229" w:name="_Toc106096416"/>
      <w:bookmarkStart w:id="230" w:name="_Hlk156823361"/>
      <w:bookmarkStart w:id="231" w:name="_Hlk155701067"/>
      <w:bookmarkStart w:id="232" w:name="_Toc223678068"/>
      <w:bookmarkEnd w:id="215"/>
      <w:bookmarkEnd w:id="221"/>
      <w:r w:rsidRPr="000E4913">
        <w:t>§ 1</w:t>
      </w:r>
      <w:r>
        <w:t>3</w:t>
      </w:r>
      <w:r w:rsidRPr="000E4913">
        <w:t>. Kary umowne i odpowiedzialność</w:t>
      </w:r>
      <w:bookmarkEnd w:id="226"/>
      <w:bookmarkEnd w:id="227"/>
      <w:bookmarkEnd w:id="228"/>
      <w:bookmarkEnd w:id="229"/>
      <w:bookmarkEnd w:id="232"/>
      <w:r w:rsidRPr="000E4913">
        <w:t xml:space="preserve"> </w:t>
      </w:r>
    </w:p>
    <w:bookmarkEnd w:id="230"/>
    <w:p w14:paraId="5618D0DE" w14:textId="4368CE79" w:rsidR="00A76426" w:rsidRPr="00100353" w:rsidRDefault="00A76426" w:rsidP="00914CCD">
      <w:pPr>
        <w:spacing w:line="276" w:lineRule="auto"/>
        <w:jc w:val="both"/>
        <w:rPr>
          <w:i/>
          <w:iCs/>
          <w:color w:val="2F5496" w:themeColor="accent1" w:themeShade="BF"/>
          <w:sz w:val="8"/>
          <w:szCs w:val="8"/>
        </w:rPr>
      </w:pPr>
    </w:p>
    <w:bookmarkEnd w:id="231"/>
    <w:p w14:paraId="664C1B0A" w14:textId="5A7E0FE5" w:rsidR="000C23F8" w:rsidRPr="000E4913" w:rsidRDefault="000C23F8" w:rsidP="00BB2D19">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4C4EB22" w14:textId="035475F4" w:rsidR="00FB11D6" w:rsidRPr="004505C0" w:rsidRDefault="00FB11D6" w:rsidP="00BB2D19">
      <w:pPr>
        <w:pStyle w:val="Akapitzlist"/>
        <w:numPr>
          <w:ilvl w:val="1"/>
          <w:numId w:val="48"/>
        </w:numPr>
        <w:autoSpaceDE w:val="0"/>
        <w:autoSpaceDN w:val="0"/>
        <w:adjustRightInd w:val="0"/>
        <w:jc w:val="both"/>
        <w:rPr>
          <w:rFonts w:eastAsiaTheme="minorHAnsi"/>
          <w:color w:val="000000"/>
          <w:sz w:val="22"/>
          <w:szCs w:val="22"/>
          <w:lang w:eastAsia="en-US"/>
        </w:rPr>
      </w:pPr>
      <w:bookmarkStart w:id="233" w:name="_Hlk223347484"/>
      <w:bookmarkStart w:id="234" w:name="_Hlk67826332"/>
      <w:r w:rsidRPr="004505C0">
        <w:rPr>
          <w:rFonts w:eastAsiaTheme="minorHAnsi"/>
          <w:color w:val="000000"/>
          <w:sz w:val="22"/>
          <w:szCs w:val="22"/>
          <w:lang w:eastAsia="en-US"/>
        </w:rPr>
        <w:t xml:space="preserve">za każdy rozpoczęty dzień zwłoki w realizacji przedmiotu Umowy w wysokości: </w:t>
      </w:r>
    </w:p>
    <w:p w14:paraId="117D2596"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0917A1BE"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lastRenderedPageBreak/>
        <w:t xml:space="preserve">od 31 do 60 dnia - 0,2 % wartości netto niezrealizowanej w terminie części Umowy za każdy dzień, </w:t>
      </w:r>
    </w:p>
    <w:p w14:paraId="6AA4BCFA"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6E17C8B6" w14:textId="77777777" w:rsidR="00F62200" w:rsidRPr="00F62200" w:rsidRDefault="00F62200" w:rsidP="00BB2D19">
      <w:pPr>
        <w:pStyle w:val="Akapitzlist"/>
        <w:numPr>
          <w:ilvl w:val="1"/>
          <w:numId w:val="48"/>
        </w:numPr>
        <w:rPr>
          <w:bCs/>
          <w:sz w:val="22"/>
          <w:szCs w:val="22"/>
        </w:rPr>
      </w:pPr>
      <w:bookmarkStart w:id="235" w:name="_Hlk223347514"/>
      <w:bookmarkEnd w:id="233"/>
      <w:r w:rsidRPr="00F62200">
        <w:rPr>
          <w:bCs/>
          <w:sz w:val="22"/>
          <w:szCs w:val="22"/>
        </w:rPr>
        <w:t>za niedotrzymanie czasów przyjazdu serwisu oraz usunięcia awarii w okresie obowiązywania gwarancji w wysokości 0,01% wartości umowy netto za każdą rozpoczętą godzinę zwłoki ponad terminy określone w umowie § 6.</w:t>
      </w:r>
    </w:p>
    <w:p w14:paraId="1DD1FFD2" w14:textId="77777777" w:rsidR="00FB11D6" w:rsidRPr="0031140C" w:rsidRDefault="00FB11D6" w:rsidP="00BB2D19">
      <w:pPr>
        <w:pStyle w:val="Akapitzlist"/>
        <w:numPr>
          <w:ilvl w:val="1"/>
          <w:numId w:val="48"/>
        </w:numPr>
        <w:rPr>
          <w:bCs/>
          <w:sz w:val="22"/>
          <w:szCs w:val="22"/>
        </w:rPr>
      </w:pPr>
      <w:r w:rsidRPr="0031140C">
        <w:rPr>
          <w:bCs/>
          <w:sz w:val="22"/>
          <w:szCs w:val="22"/>
        </w:rPr>
        <w:t>za każdy dzień zwłoki w usuwaniu wad lub usterek stwierdzonych przy odbiorze, w stosunku do wyznaczonego terminu, w wysokości 0,05% wartości umowy netto,</w:t>
      </w:r>
    </w:p>
    <w:bookmarkEnd w:id="235"/>
    <w:p w14:paraId="34E3E7F9" w14:textId="1C4FEC24" w:rsidR="000C23F8" w:rsidRPr="00F8529D" w:rsidRDefault="000C23F8" w:rsidP="00BB2D19">
      <w:pPr>
        <w:numPr>
          <w:ilvl w:val="1"/>
          <w:numId w:val="48"/>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DA4913F" w:rsidR="000C23F8" w:rsidRPr="0019416D" w:rsidRDefault="000C23F8" w:rsidP="00BB2D19">
      <w:pPr>
        <w:pStyle w:val="Akapitzlist"/>
        <w:numPr>
          <w:ilvl w:val="1"/>
          <w:numId w:val="48"/>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3D64F088" w:rsidR="000C23F8" w:rsidRPr="006524C6" w:rsidRDefault="000C23F8" w:rsidP="00BB2D19">
      <w:pPr>
        <w:numPr>
          <w:ilvl w:val="1"/>
          <w:numId w:val="4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BB2D19">
      <w:pPr>
        <w:numPr>
          <w:ilvl w:val="1"/>
          <w:numId w:val="4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6" w:name="_Hlk146783575"/>
      <w:r w:rsidR="007D221B" w:rsidRPr="00F8529D">
        <w:rPr>
          <w:sz w:val="22"/>
          <w:szCs w:val="22"/>
        </w:rPr>
        <w:t>za każdy stwierdzony przypadek,</w:t>
      </w:r>
    </w:p>
    <w:bookmarkEnd w:id="236"/>
    <w:p w14:paraId="12386344" w14:textId="77777777" w:rsidR="000C23F8" w:rsidRPr="00F8529D" w:rsidRDefault="000C23F8" w:rsidP="00BB2D19">
      <w:pPr>
        <w:numPr>
          <w:ilvl w:val="1"/>
          <w:numId w:val="4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B2D19">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B2D19">
      <w:pPr>
        <w:numPr>
          <w:ilvl w:val="2"/>
          <w:numId w:val="4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B2D19">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B2D19">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B2D19">
      <w:pPr>
        <w:numPr>
          <w:ilvl w:val="2"/>
          <w:numId w:val="4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B2D19">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37"/>
    <w:p w14:paraId="0309453C" w14:textId="5E4C6D8C" w:rsidR="000C23F8" w:rsidRPr="00ED1FF7" w:rsidRDefault="000C23F8" w:rsidP="00BB2D19">
      <w:pPr>
        <w:numPr>
          <w:ilvl w:val="1"/>
          <w:numId w:val="4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8" w:name="_Hlk146784540"/>
      <w:r w:rsidR="00837A3F">
        <w:rPr>
          <w:sz w:val="22"/>
          <w:szCs w:val="22"/>
        </w:rPr>
        <w:br/>
      </w:r>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38"/>
      <w:r w:rsidR="00E50E3A" w:rsidRPr="00F8529D">
        <w:rPr>
          <w:sz w:val="22"/>
          <w:szCs w:val="22"/>
        </w:rPr>
        <w:t xml:space="preserve"> </w:t>
      </w:r>
    </w:p>
    <w:p w14:paraId="4DACB222" w14:textId="4888C0B9" w:rsidR="000C23F8" w:rsidRPr="00F8529D" w:rsidRDefault="00D0028C" w:rsidP="00BB2D19">
      <w:pPr>
        <w:numPr>
          <w:ilvl w:val="0"/>
          <w:numId w:val="48"/>
        </w:numPr>
        <w:spacing w:line="259" w:lineRule="auto"/>
        <w:jc w:val="both"/>
        <w:rPr>
          <w:sz w:val="22"/>
          <w:szCs w:val="22"/>
        </w:rPr>
      </w:pPr>
      <w:bookmarkStart w:id="239" w:name="_Hlk144479888"/>
      <w:bookmarkStart w:id="240" w:name="_Hlk146784619"/>
      <w:r w:rsidRPr="00F8529D">
        <w:rPr>
          <w:sz w:val="22"/>
          <w:szCs w:val="22"/>
        </w:rPr>
        <w:t xml:space="preserve">W przypadku </w:t>
      </w:r>
      <w:r w:rsidRPr="00F62200">
        <w:rPr>
          <w:sz w:val="22"/>
          <w:szCs w:val="22"/>
        </w:rPr>
        <w:t>nieprzystąpienia przez Wykonawcę do wykonywania przedmiotu Umowy w całości lub części w umówionym terminie</w:t>
      </w:r>
      <w:r w:rsidR="00F960BF" w:rsidRPr="00F62200">
        <w:rPr>
          <w:sz w:val="22"/>
          <w:szCs w:val="22"/>
        </w:rPr>
        <w:t xml:space="preserve">, </w:t>
      </w:r>
      <w:r w:rsidRPr="00F62200">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lastRenderedPageBreak/>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41" w:name="_Hlk144479920"/>
      <w:bookmarkEnd w:id="239"/>
    </w:p>
    <w:bookmarkEnd w:id="240"/>
    <w:bookmarkEnd w:id="241"/>
    <w:p w14:paraId="753A8E07" w14:textId="77777777" w:rsidR="000C23F8" w:rsidRPr="00F8529D" w:rsidRDefault="000C23F8" w:rsidP="00BB2D19">
      <w:pPr>
        <w:numPr>
          <w:ilvl w:val="0"/>
          <w:numId w:val="4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BB2D19">
      <w:pPr>
        <w:numPr>
          <w:ilvl w:val="1"/>
          <w:numId w:val="4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62200" w:rsidRDefault="000C23F8" w:rsidP="00BB2D19">
      <w:pPr>
        <w:numPr>
          <w:ilvl w:val="1"/>
          <w:numId w:val="48"/>
        </w:numPr>
        <w:spacing w:line="259" w:lineRule="auto"/>
        <w:ind w:left="720" w:hanging="357"/>
        <w:jc w:val="both"/>
        <w:rPr>
          <w:sz w:val="22"/>
          <w:szCs w:val="22"/>
        </w:rPr>
      </w:pPr>
      <w:r w:rsidRPr="00F8529D">
        <w:rPr>
          <w:sz w:val="22"/>
          <w:szCs w:val="22"/>
        </w:rPr>
        <w:t xml:space="preserve">W przypadku ponownego występowania utrudnień w rozpoczęciu lub przeprowadzeniu lub </w:t>
      </w:r>
      <w:r w:rsidRPr="00F62200">
        <w:rPr>
          <w:sz w:val="22"/>
          <w:szCs w:val="22"/>
        </w:rPr>
        <w:t>zakończeniu Audytu z przyczyn leżących po stronie Wykonawcy Zamawiający jest uprawniony do naliczania kar umownych bez uprzedniego wezwania w wysokości określonej w pkt 1.</w:t>
      </w:r>
    </w:p>
    <w:p w14:paraId="763BEFE4" w14:textId="77777777" w:rsidR="0072470D" w:rsidRPr="00F62200" w:rsidRDefault="000C23F8" w:rsidP="00BB2D19">
      <w:pPr>
        <w:numPr>
          <w:ilvl w:val="0"/>
          <w:numId w:val="48"/>
        </w:numPr>
        <w:spacing w:line="259" w:lineRule="auto"/>
        <w:ind w:hanging="357"/>
        <w:jc w:val="both"/>
        <w:rPr>
          <w:sz w:val="22"/>
          <w:szCs w:val="22"/>
        </w:rPr>
      </w:pPr>
      <w:bookmarkStart w:id="242" w:name="_Hlk146784751"/>
      <w:r w:rsidRPr="00F62200">
        <w:rPr>
          <w:sz w:val="22"/>
          <w:szCs w:val="22"/>
        </w:rPr>
        <w:t>W przypadku</w:t>
      </w:r>
      <w:r w:rsidR="0072470D" w:rsidRPr="00F62200">
        <w:rPr>
          <w:sz w:val="22"/>
          <w:szCs w:val="22"/>
        </w:rPr>
        <w:t>:</w:t>
      </w:r>
      <w:r w:rsidRPr="00F62200">
        <w:rPr>
          <w:sz w:val="22"/>
          <w:szCs w:val="22"/>
        </w:rPr>
        <w:t xml:space="preserve"> </w:t>
      </w:r>
    </w:p>
    <w:p w14:paraId="33895AC1" w14:textId="77777777" w:rsidR="00F62200" w:rsidRDefault="0072470D" w:rsidP="00BB2D19">
      <w:pPr>
        <w:numPr>
          <w:ilvl w:val="1"/>
          <w:numId w:val="48"/>
        </w:numPr>
        <w:spacing w:line="259" w:lineRule="auto"/>
        <w:jc w:val="both"/>
        <w:rPr>
          <w:sz w:val="22"/>
          <w:szCs w:val="22"/>
        </w:rPr>
      </w:pPr>
      <w:r w:rsidRPr="00F62200">
        <w:rPr>
          <w:sz w:val="22"/>
          <w:szCs w:val="22"/>
        </w:rPr>
        <w:t>odstąpienia od Umowy w całości</w:t>
      </w:r>
      <w:r w:rsidR="00AB2101" w:rsidRPr="00F62200">
        <w:rPr>
          <w:sz w:val="22"/>
          <w:szCs w:val="22"/>
        </w:rPr>
        <w:t>, rozwiązania Umowy bez wypowiedzenia</w:t>
      </w:r>
      <w:r w:rsidRPr="00F62200">
        <w:rPr>
          <w:sz w:val="22"/>
          <w:szCs w:val="22"/>
        </w:rPr>
        <w:t xml:space="preserve"> lub wypowiedzenia Umowy w całości</w:t>
      </w:r>
      <w:r w:rsidR="00D04E9B" w:rsidRPr="00F62200">
        <w:rPr>
          <w:sz w:val="22"/>
          <w:szCs w:val="22"/>
        </w:rPr>
        <w:t xml:space="preserve"> przez którąkolwiek ze Stron</w:t>
      </w:r>
      <w:r w:rsidRPr="00F62200">
        <w:rPr>
          <w:sz w:val="22"/>
          <w:szCs w:val="22"/>
        </w:rPr>
        <w:t xml:space="preserve"> z przyczyn leżących po stronie Wykonawcy, Zamawiającemu przysługuje kara umowna w wysokości 20% wartości </w:t>
      </w:r>
      <w:r w:rsidR="00F960BF" w:rsidRPr="00F62200">
        <w:rPr>
          <w:sz w:val="22"/>
          <w:szCs w:val="22"/>
        </w:rPr>
        <w:t>netto</w:t>
      </w:r>
      <w:r w:rsidRPr="00F62200">
        <w:rPr>
          <w:sz w:val="22"/>
          <w:szCs w:val="22"/>
        </w:rPr>
        <w:t xml:space="preserve"> Umowy, o której mowa w § 3 ust. 1.</w:t>
      </w:r>
      <w:bookmarkStart w:id="243" w:name="_Hlk148444124"/>
    </w:p>
    <w:p w14:paraId="5A77A73F" w14:textId="446360E7" w:rsidR="004414E1" w:rsidRPr="00F62200" w:rsidRDefault="004414E1" w:rsidP="00F62200">
      <w:pPr>
        <w:spacing w:line="259" w:lineRule="auto"/>
        <w:ind w:left="786"/>
        <w:jc w:val="both"/>
        <w:rPr>
          <w:sz w:val="22"/>
          <w:szCs w:val="22"/>
        </w:rPr>
      </w:pPr>
      <w:r w:rsidRPr="00F62200">
        <w:rPr>
          <w:b/>
          <w:bCs/>
          <w:sz w:val="22"/>
          <w:szCs w:val="22"/>
        </w:rPr>
        <w:t>lub/i</w:t>
      </w:r>
    </w:p>
    <w:bookmarkEnd w:id="243"/>
    <w:p w14:paraId="03673A1C" w14:textId="7CA7D93C" w:rsidR="000C23F8" w:rsidRPr="00F62200" w:rsidRDefault="000C23F8" w:rsidP="00BB2D19">
      <w:pPr>
        <w:numPr>
          <w:ilvl w:val="1"/>
          <w:numId w:val="48"/>
        </w:numPr>
        <w:spacing w:line="259" w:lineRule="auto"/>
        <w:jc w:val="both"/>
        <w:rPr>
          <w:strike/>
          <w:sz w:val="22"/>
          <w:szCs w:val="22"/>
        </w:rPr>
      </w:pPr>
      <w:r w:rsidRPr="00F62200">
        <w:rPr>
          <w:sz w:val="22"/>
          <w:szCs w:val="22"/>
        </w:rPr>
        <w:t xml:space="preserve">odstąpienia od Umowy </w:t>
      </w:r>
      <w:r w:rsidR="0072470D" w:rsidRPr="00F62200">
        <w:rPr>
          <w:sz w:val="22"/>
          <w:szCs w:val="22"/>
        </w:rPr>
        <w:t>w części lub wypowiedzenia Umowy w części</w:t>
      </w:r>
      <w:r w:rsidR="00D04E9B" w:rsidRPr="00F62200">
        <w:rPr>
          <w:sz w:val="22"/>
          <w:szCs w:val="22"/>
        </w:rPr>
        <w:t xml:space="preserve"> przez któr</w:t>
      </w:r>
      <w:r w:rsidR="003B64B9" w:rsidRPr="00F62200">
        <w:rPr>
          <w:sz w:val="22"/>
          <w:szCs w:val="22"/>
        </w:rPr>
        <w:t>ą</w:t>
      </w:r>
      <w:r w:rsidR="00D04E9B" w:rsidRPr="00F62200">
        <w:rPr>
          <w:sz w:val="22"/>
          <w:szCs w:val="22"/>
        </w:rPr>
        <w:t>kolwiek ze Stron</w:t>
      </w:r>
      <w:r w:rsidR="0072470D" w:rsidRPr="00F62200">
        <w:rPr>
          <w:sz w:val="22"/>
          <w:szCs w:val="22"/>
        </w:rPr>
        <w:t xml:space="preserve"> </w:t>
      </w:r>
      <w:bookmarkStart w:id="244" w:name="_Hlk144467500"/>
      <w:r w:rsidRPr="00F62200">
        <w:rPr>
          <w:sz w:val="22"/>
          <w:szCs w:val="22"/>
        </w:rPr>
        <w:t xml:space="preserve">z przyczyn </w:t>
      </w:r>
      <w:r w:rsidR="0072470D" w:rsidRPr="00F62200">
        <w:rPr>
          <w:sz w:val="22"/>
          <w:szCs w:val="22"/>
        </w:rPr>
        <w:t>leżących po stronie Wykonawcy</w:t>
      </w:r>
      <w:r w:rsidRPr="00F62200">
        <w:rPr>
          <w:sz w:val="22"/>
          <w:szCs w:val="22"/>
        </w:rPr>
        <w:t xml:space="preserve">, </w:t>
      </w:r>
      <w:r w:rsidR="0072470D" w:rsidRPr="00F62200">
        <w:rPr>
          <w:sz w:val="22"/>
          <w:szCs w:val="22"/>
        </w:rPr>
        <w:t xml:space="preserve">Zamawiającemu </w:t>
      </w:r>
      <w:r w:rsidRPr="00F62200">
        <w:rPr>
          <w:sz w:val="22"/>
          <w:szCs w:val="22"/>
        </w:rPr>
        <w:t xml:space="preserve">przysługuje kara umowna w wysokości 20% wartości </w:t>
      </w:r>
      <w:r w:rsidR="00F960BF" w:rsidRPr="00F62200">
        <w:rPr>
          <w:sz w:val="22"/>
          <w:szCs w:val="22"/>
        </w:rPr>
        <w:t>netto</w:t>
      </w:r>
      <w:r w:rsidR="00F2094E" w:rsidRPr="00F62200">
        <w:rPr>
          <w:sz w:val="22"/>
          <w:szCs w:val="22"/>
        </w:rPr>
        <w:t xml:space="preserve"> </w:t>
      </w:r>
      <w:r w:rsidRPr="00F62200">
        <w:rPr>
          <w:sz w:val="22"/>
          <w:szCs w:val="22"/>
        </w:rPr>
        <w:t>niezrealizowanej części Umowy</w:t>
      </w:r>
      <w:r w:rsidR="005C4237" w:rsidRPr="00F62200">
        <w:rPr>
          <w:sz w:val="22"/>
          <w:szCs w:val="22"/>
        </w:rPr>
        <w:t>.</w:t>
      </w:r>
      <w:r w:rsidRPr="00F62200">
        <w:rPr>
          <w:sz w:val="22"/>
          <w:szCs w:val="22"/>
        </w:rPr>
        <w:t xml:space="preserve"> </w:t>
      </w:r>
    </w:p>
    <w:bookmarkEnd w:id="244"/>
    <w:p w14:paraId="2BB142DC" w14:textId="7F7B4954" w:rsidR="00F66B98" w:rsidRPr="00F62200" w:rsidRDefault="00F66B98" w:rsidP="00BB2D19">
      <w:pPr>
        <w:numPr>
          <w:ilvl w:val="0"/>
          <w:numId w:val="48"/>
        </w:numPr>
        <w:spacing w:line="259" w:lineRule="auto"/>
        <w:ind w:hanging="357"/>
        <w:jc w:val="both"/>
        <w:rPr>
          <w:sz w:val="22"/>
          <w:szCs w:val="22"/>
        </w:rPr>
      </w:pPr>
      <w:r w:rsidRPr="00F62200">
        <w:rPr>
          <w:sz w:val="22"/>
          <w:szCs w:val="22"/>
        </w:rPr>
        <w:t xml:space="preserve">Wykonawca może naliczyć Zamawiającemu karę umowną: </w:t>
      </w:r>
    </w:p>
    <w:p w14:paraId="4A5EBD00" w14:textId="35137438" w:rsidR="00F66B98" w:rsidRPr="00F62200" w:rsidRDefault="00F66B98" w:rsidP="00BB2D19">
      <w:pPr>
        <w:numPr>
          <w:ilvl w:val="1"/>
          <w:numId w:val="48"/>
        </w:numPr>
        <w:spacing w:line="259" w:lineRule="auto"/>
        <w:jc w:val="both"/>
        <w:rPr>
          <w:sz w:val="22"/>
          <w:szCs w:val="22"/>
        </w:rPr>
      </w:pPr>
      <w:bookmarkStart w:id="245" w:name="_Hlk148947447"/>
      <w:r w:rsidRPr="00F62200">
        <w:rPr>
          <w:sz w:val="22"/>
          <w:szCs w:val="22"/>
        </w:rPr>
        <w:t xml:space="preserve">za odstąpienie od Umowy w całości przez którąkolwiek ze Stron z winy Zamawiającego - </w:t>
      </w:r>
      <w:r w:rsidR="00837A3F">
        <w:rPr>
          <w:sz w:val="22"/>
          <w:szCs w:val="22"/>
        </w:rPr>
        <w:br/>
      </w:r>
      <w:r w:rsidRPr="00F62200">
        <w:rPr>
          <w:sz w:val="22"/>
          <w:szCs w:val="22"/>
        </w:rPr>
        <w:t>w wysokości 20% wartości netto Umowy, o której mowa w § 3 ust. 1.</w:t>
      </w:r>
    </w:p>
    <w:p w14:paraId="02BE2757" w14:textId="626859BF" w:rsidR="00B03020" w:rsidRPr="00F62200" w:rsidRDefault="00B03020" w:rsidP="00B03020">
      <w:pPr>
        <w:pStyle w:val="Akapitzlist"/>
        <w:spacing w:line="259" w:lineRule="auto"/>
        <w:ind w:left="360" w:firstLine="348"/>
        <w:jc w:val="both"/>
        <w:rPr>
          <w:b/>
          <w:bCs/>
          <w:sz w:val="22"/>
          <w:szCs w:val="22"/>
        </w:rPr>
      </w:pPr>
      <w:r w:rsidRPr="00F62200">
        <w:rPr>
          <w:b/>
          <w:bCs/>
          <w:sz w:val="22"/>
          <w:szCs w:val="22"/>
        </w:rPr>
        <w:t>lub/i</w:t>
      </w:r>
    </w:p>
    <w:p w14:paraId="31FC00A3" w14:textId="465E5273" w:rsidR="00F66B98" w:rsidRPr="00F62200" w:rsidRDefault="00F66B98" w:rsidP="00BB2D19">
      <w:pPr>
        <w:numPr>
          <w:ilvl w:val="1"/>
          <w:numId w:val="48"/>
        </w:numPr>
        <w:spacing w:line="259" w:lineRule="auto"/>
        <w:jc w:val="both"/>
        <w:rPr>
          <w:sz w:val="22"/>
          <w:szCs w:val="22"/>
        </w:rPr>
      </w:pPr>
      <w:r w:rsidRPr="00F62200">
        <w:rPr>
          <w:sz w:val="22"/>
          <w:szCs w:val="22"/>
        </w:rPr>
        <w:t xml:space="preserve">za odstąpienie od Umowy w części przez którąkolwiek ze Stron z winy Zamawiającego - </w:t>
      </w:r>
      <w:r w:rsidR="00837A3F">
        <w:rPr>
          <w:sz w:val="22"/>
          <w:szCs w:val="22"/>
        </w:rPr>
        <w:br/>
      </w:r>
      <w:r w:rsidRPr="00F62200">
        <w:rPr>
          <w:sz w:val="22"/>
          <w:szCs w:val="22"/>
        </w:rPr>
        <w:t>w wysokości 20% wartości netto niezrealizowanej części Umowy.</w:t>
      </w:r>
      <w:bookmarkEnd w:id="245"/>
    </w:p>
    <w:p w14:paraId="2A2CF2DB" w14:textId="6F593D06" w:rsidR="000C23F8" w:rsidRPr="00F62200" w:rsidRDefault="004B24AC" w:rsidP="00BB2D19">
      <w:pPr>
        <w:numPr>
          <w:ilvl w:val="0"/>
          <w:numId w:val="48"/>
        </w:numPr>
        <w:spacing w:line="259" w:lineRule="auto"/>
        <w:ind w:hanging="357"/>
        <w:jc w:val="both"/>
        <w:rPr>
          <w:sz w:val="22"/>
          <w:szCs w:val="22"/>
        </w:rPr>
      </w:pPr>
      <w:r w:rsidRPr="00F62200">
        <w:rPr>
          <w:sz w:val="22"/>
          <w:szCs w:val="22"/>
        </w:rPr>
        <w:t xml:space="preserve">Kary umowne podlegają kumulacji, </w:t>
      </w:r>
      <w:r w:rsidR="005C4237" w:rsidRPr="00F62200">
        <w:rPr>
          <w:sz w:val="22"/>
          <w:szCs w:val="22"/>
        </w:rPr>
        <w:t xml:space="preserve">w tym kara umowna za odstąpienie </w:t>
      </w:r>
      <w:r w:rsidR="00F90F93" w:rsidRPr="00F62200">
        <w:rPr>
          <w:sz w:val="22"/>
          <w:szCs w:val="22"/>
        </w:rPr>
        <w:t xml:space="preserve">w części </w:t>
      </w:r>
      <w:r w:rsidR="005C4237" w:rsidRPr="00F62200">
        <w:rPr>
          <w:sz w:val="22"/>
          <w:szCs w:val="22"/>
        </w:rPr>
        <w:t xml:space="preserve">lub wypowiedzenie </w:t>
      </w:r>
      <w:r w:rsidR="00287EBD" w:rsidRPr="00F62200">
        <w:rPr>
          <w:sz w:val="22"/>
          <w:szCs w:val="22"/>
        </w:rPr>
        <w:t>U</w:t>
      </w:r>
      <w:r w:rsidR="005C4237" w:rsidRPr="00F62200">
        <w:rPr>
          <w:sz w:val="22"/>
          <w:szCs w:val="22"/>
        </w:rPr>
        <w:t xml:space="preserve">mowy z innymi karami umownymi, </w:t>
      </w:r>
      <w:r w:rsidRPr="00F62200">
        <w:rPr>
          <w:sz w:val="22"/>
          <w:szCs w:val="22"/>
        </w:rPr>
        <w:t>przy czym ł</w:t>
      </w:r>
      <w:r w:rsidR="000C23F8" w:rsidRPr="00F62200">
        <w:rPr>
          <w:sz w:val="22"/>
          <w:szCs w:val="22"/>
        </w:rPr>
        <w:t xml:space="preserve">ączna maksymalna wartość kar umownych przysługujących Zamawiającemu nie przekroczy </w:t>
      </w:r>
      <w:r w:rsidR="00F62200" w:rsidRPr="00F62200">
        <w:rPr>
          <w:sz w:val="22"/>
          <w:szCs w:val="22"/>
        </w:rPr>
        <w:t>5</w:t>
      </w:r>
      <w:r w:rsidR="00EA698B" w:rsidRPr="00F62200">
        <w:rPr>
          <w:sz w:val="22"/>
          <w:szCs w:val="22"/>
        </w:rPr>
        <w:t xml:space="preserve">0% </w:t>
      </w:r>
      <w:r w:rsidR="00A95C13" w:rsidRPr="00F62200">
        <w:rPr>
          <w:sz w:val="22"/>
          <w:szCs w:val="22"/>
        </w:rPr>
        <w:t>w</w:t>
      </w:r>
      <w:r w:rsidR="000C23F8" w:rsidRPr="00F62200">
        <w:rPr>
          <w:sz w:val="22"/>
          <w:szCs w:val="22"/>
        </w:rPr>
        <w:t>artości Umowy</w:t>
      </w:r>
      <w:r w:rsidR="00F2094E" w:rsidRPr="00F62200">
        <w:rPr>
          <w:sz w:val="22"/>
          <w:szCs w:val="22"/>
        </w:rPr>
        <w:t xml:space="preserve"> </w:t>
      </w:r>
      <w:r w:rsidR="00385770" w:rsidRPr="00F62200">
        <w:rPr>
          <w:sz w:val="22"/>
          <w:szCs w:val="22"/>
        </w:rPr>
        <w:t>netto</w:t>
      </w:r>
      <w:r w:rsidR="000C23F8" w:rsidRPr="00F62200">
        <w:rPr>
          <w:sz w:val="22"/>
          <w:szCs w:val="22"/>
        </w:rPr>
        <w:t>, o której mowa w § 3 ust.1.</w:t>
      </w:r>
    </w:p>
    <w:p w14:paraId="196D7542" w14:textId="77777777" w:rsidR="000C23F8" w:rsidRPr="00F8529D" w:rsidRDefault="000C23F8" w:rsidP="00BB2D19">
      <w:pPr>
        <w:numPr>
          <w:ilvl w:val="0"/>
          <w:numId w:val="48"/>
        </w:numPr>
        <w:spacing w:line="259" w:lineRule="auto"/>
        <w:jc w:val="both"/>
        <w:rPr>
          <w:sz w:val="22"/>
          <w:szCs w:val="22"/>
        </w:rPr>
      </w:pPr>
      <w:r w:rsidRPr="00F62200">
        <w:rPr>
          <w:sz w:val="22"/>
          <w:szCs w:val="22"/>
        </w:rPr>
        <w:t>Termin płatności noty księgowej wystawionej</w:t>
      </w:r>
      <w:r w:rsidRPr="00F8529D">
        <w:rPr>
          <w:sz w:val="22"/>
          <w:szCs w:val="22"/>
        </w:rPr>
        <w:t xml:space="preserve"> tytułem kar umownych wynosi 30 dni od dnia wystawienia noty.</w:t>
      </w:r>
    </w:p>
    <w:p w14:paraId="17381336" w14:textId="1E900920" w:rsidR="000C23F8" w:rsidRPr="00F8529D" w:rsidRDefault="000C23F8" w:rsidP="00BB2D19">
      <w:pPr>
        <w:numPr>
          <w:ilvl w:val="0"/>
          <w:numId w:val="4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B2D19">
      <w:pPr>
        <w:numPr>
          <w:ilvl w:val="0"/>
          <w:numId w:val="4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34"/>
      <w:bookmarkEnd w:id="242"/>
    </w:p>
    <w:p w14:paraId="4E1E67AC" w14:textId="77777777" w:rsidR="000C23F8" w:rsidRPr="00F8529D" w:rsidRDefault="000C23F8" w:rsidP="000C23F8">
      <w:pPr>
        <w:pStyle w:val="Nagwek2"/>
      </w:pPr>
      <w:bookmarkStart w:id="246" w:name="_Toc83291685"/>
      <w:bookmarkStart w:id="247" w:name="_Toc106095873"/>
      <w:bookmarkStart w:id="248" w:name="_Toc106096313"/>
      <w:bookmarkStart w:id="249" w:name="_Toc106096417"/>
      <w:bookmarkStart w:id="250" w:name="_Toc223678069"/>
      <w:r w:rsidRPr="00F8529D">
        <w:t>§ 14. Rozwiązanie, odstąpienie lub wypowiedzenie Umowy</w:t>
      </w:r>
      <w:bookmarkEnd w:id="246"/>
      <w:bookmarkEnd w:id="247"/>
      <w:bookmarkEnd w:id="248"/>
      <w:bookmarkEnd w:id="249"/>
      <w:bookmarkEnd w:id="250"/>
    </w:p>
    <w:p w14:paraId="7F7C0D91" w14:textId="77777777" w:rsidR="000C23F8" w:rsidRPr="00F8529D" w:rsidRDefault="000C23F8" w:rsidP="00BB2D19">
      <w:pPr>
        <w:numPr>
          <w:ilvl w:val="0"/>
          <w:numId w:val="49"/>
        </w:numPr>
        <w:spacing w:line="259" w:lineRule="auto"/>
        <w:ind w:left="357" w:hanging="357"/>
        <w:jc w:val="both"/>
        <w:rPr>
          <w:sz w:val="22"/>
          <w:szCs w:val="22"/>
        </w:rPr>
      </w:pPr>
      <w:bookmarkStart w:id="251" w:name="_Hlk146784907"/>
      <w:r w:rsidRPr="00F8529D">
        <w:rPr>
          <w:sz w:val="22"/>
          <w:szCs w:val="22"/>
        </w:rPr>
        <w:t>Strony mogą rozwiązać Umowę na mocy porozumienia Stron.</w:t>
      </w:r>
    </w:p>
    <w:p w14:paraId="55217CF2" w14:textId="26C9E09B" w:rsidR="000C23F8" w:rsidRPr="00F62200" w:rsidRDefault="000C23F8" w:rsidP="00BB2D19">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52" w:name="_Hlk144467170"/>
      <w:r w:rsidRPr="00F8529D">
        <w:rPr>
          <w:sz w:val="22"/>
          <w:szCs w:val="22"/>
        </w:rPr>
        <w:t xml:space="preserve">w </w:t>
      </w:r>
      <w:r w:rsidRPr="00F62200">
        <w:rPr>
          <w:sz w:val="22"/>
          <w:szCs w:val="22"/>
        </w:rPr>
        <w:t>całości lub części</w:t>
      </w:r>
      <w:bookmarkEnd w:id="252"/>
      <w:r w:rsidR="00202054" w:rsidRPr="00F62200">
        <w:rPr>
          <w:sz w:val="22"/>
          <w:szCs w:val="22"/>
        </w:rPr>
        <w:t xml:space="preserve"> lub wypowiedzieć Umowę</w:t>
      </w:r>
      <w:r w:rsidRPr="00F62200">
        <w:rPr>
          <w:sz w:val="22"/>
          <w:szCs w:val="22"/>
        </w:rPr>
        <w:t xml:space="preserve"> </w:t>
      </w:r>
      <w:r w:rsidR="00202054" w:rsidRPr="00F62200">
        <w:rPr>
          <w:sz w:val="22"/>
          <w:szCs w:val="22"/>
        </w:rPr>
        <w:t>(</w:t>
      </w:r>
      <w:r w:rsidRPr="00F62200">
        <w:rPr>
          <w:sz w:val="22"/>
          <w:szCs w:val="22"/>
        </w:rPr>
        <w:t xml:space="preserve">ex nunc </w:t>
      </w:r>
      <w:r w:rsidR="00D04E9B" w:rsidRPr="00F62200">
        <w:rPr>
          <w:sz w:val="22"/>
          <w:szCs w:val="22"/>
        </w:rPr>
        <w:t>–</w:t>
      </w:r>
      <w:r w:rsidR="00202054" w:rsidRPr="00F62200">
        <w:rPr>
          <w:sz w:val="22"/>
          <w:szCs w:val="22"/>
        </w:rPr>
        <w:t xml:space="preserve"> </w:t>
      </w:r>
      <w:r w:rsidRPr="00F62200">
        <w:rPr>
          <w:sz w:val="22"/>
          <w:szCs w:val="22"/>
        </w:rPr>
        <w:t>od teraz)</w:t>
      </w:r>
      <w:r w:rsidR="0072470D" w:rsidRPr="00F62200">
        <w:rPr>
          <w:sz w:val="22"/>
          <w:szCs w:val="22"/>
        </w:rPr>
        <w:t xml:space="preserve"> w całości lub części</w:t>
      </w:r>
      <w:r w:rsidR="00202054" w:rsidRPr="00F62200">
        <w:rPr>
          <w:sz w:val="22"/>
          <w:szCs w:val="22"/>
        </w:rPr>
        <w:t>,</w:t>
      </w:r>
      <w:r w:rsidRPr="00F62200">
        <w:rPr>
          <w:sz w:val="22"/>
          <w:szCs w:val="22"/>
        </w:rPr>
        <w:t xml:space="preserve"> w przypadku:</w:t>
      </w:r>
    </w:p>
    <w:p w14:paraId="00C320C4" w14:textId="77777777" w:rsidR="000C23F8" w:rsidRPr="00F8529D" w:rsidRDefault="000C23F8" w:rsidP="00BB2D19">
      <w:pPr>
        <w:numPr>
          <w:ilvl w:val="1"/>
          <w:numId w:val="49"/>
        </w:numPr>
        <w:spacing w:line="259" w:lineRule="auto"/>
        <w:jc w:val="both"/>
        <w:rPr>
          <w:sz w:val="22"/>
          <w:szCs w:val="22"/>
        </w:rPr>
      </w:pPr>
      <w:r w:rsidRPr="00F62200">
        <w:rPr>
          <w:sz w:val="22"/>
          <w:szCs w:val="22"/>
        </w:rPr>
        <w:t xml:space="preserve">wygaśnięcia ubezpieczenia </w:t>
      </w:r>
      <w:r w:rsidRPr="00F8529D">
        <w:rPr>
          <w:sz w:val="22"/>
          <w:szCs w:val="22"/>
        </w:rPr>
        <w:t>Wykonawcy i nieprzedłużenia ochrony ubezpieczeniowej w okresie realizacji Umowy,</w:t>
      </w:r>
    </w:p>
    <w:p w14:paraId="58CCB24E" w14:textId="77777777" w:rsidR="000C23F8" w:rsidRPr="00F8529D" w:rsidRDefault="000C23F8" w:rsidP="00BB2D19">
      <w:pPr>
        <w:numPr>
          <w:ilvl w:val="1"/>
          <w:numId w:val="49"/>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B2D19">
      <w:pPr>
        <w:numPr>
          <w:ilvl w:val="1"/>
          <w:numId w:val="49"/>
        </w:numPr>
        <w:spacing w:line="259" w:lineRule="auto"/>
        <w:jc w:val="both"/>
        <w:rPr>
          <w:sz w:val="22"/>
          <w:szCs w:val="22"/>
        </w:rPr>
      </w:pPr>
      <w:bookmarkStart w:id="25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53"/>
    <w:p w14:paraId="3CE94781" w14:textId="5D693CC1" w:rsidR="000C23F8" w:rsidRPr="00F8529D" w:rsidRDefault="000C23F8" w:rsidP="00BB2D19">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B2D19">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B2D19">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B2D19">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B2D19">
      <w:pPr>
        <w:numPr>
          <w:ilvl w:val="2"/>
          <w:numId w:val="49"/>
        </w:numPr>
        <w:spacing w:line="259" w:lineRule="auto"/>
        <w:ind w:hanging="357"/>
        <w:jc w:val="both"/>
        <w:rPr>
          <w:sz w:val="22"/>
          <w:szCs w:val="22"/>
        </w:rPr>
      </w:pPr>
      <w:bookmarkStart w:id="25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54"/>
      <w:r w:rsidRPr="00F8529D">
        <w:rPr>
          <w:sz w:val="22"/>
          <w:szCs w:val="22"/>
        </w:rPr>
        <w:t>,</w:t>
      </w:r>
    </w:p>
    <w:p w14:paraId="50AE23C0" w14:textId="77777777" w:rsidR="000C23F8" w:rsidRPr="00F8529D" w:rsidRDefault="000C23F8" w:rsidP="00BB2D19">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62200" w:rsidRDefault="000C23F8" w:rsidP="00BB2D19">
      <w:pPr>
        <w:numPr>
          <w:ilvl w:val="1"/>
          <w:numId w:val="49"/>
        </w:numPr>
        <w:spacing w:line="259" w:lineRule="auto"/>
        <w:jc w:val="both"/>
        <w:rPr>
          <w:b/>
          <w:bCs/>
          <w:sz w:val="22"/>
          <w:szCs w:val="22"/>
        </w:rPr>
      </w:pPr>
      <w:r w:rsidRPr="00F62200">
        <w:rPr>
          <w:sz w:val="22"/>
          <w:szCs w:val="22"/>
        </w:rPr>
        <w:t>nieprzystąpienia w danym dniu do realizacji zamówienia, przy czym odstąpienie</w:t>
      </w:r>
      <w:r w:rsidR="00202054" w:rsidRPr="00F62200">
        <w:rPr>
          <w:sz w:val="22"/>
          <w:szCs w:val="22"/>
        </w:rPr>
        <w:t>/wypowiedzenie</w:t>
      </w:r>
      <w:r w:rsidRPr="00F62200">
        <w:rPr>
          <w:sz w:val="22"/>
          <w:szCs w:val="22"/>
        </w:rPr>
        <w:t xml:space="preserve"> dotyczyć będzie tylko tej części </w:t>
      </w:r>
      <w:r w:rsidR="00202054" w:rsidRPr="00F62200">
        <w:rPr>
          <w:sz w:val="22"/>
          <w:szCs w:val="22"/>
        </w:rPr>
        <w:t>U</w:t>
      </w:r>
      <w:r w:rsidRPr="00F62200">
        <w:rPr>
          <w:sz w:val="22"/>
          <w:szCs w:val="22"/>
        </w:rPr>
        <w:t>mowy,</w:t>
      </w:r>
    </w:p>
    <w:p w14:paraId="2B363E7F" w14:textId="77777777" w:rsidR="000C23F8" w:rsidRPr="00F8529D" w:rsidRDefault="000C23F8" w:rsidP="00BB2D19">
      <w:pPr>
        <w:numPr>
          <w:ilvl w:val="1"/>
          <w:numId w:val="49"/>
        </w:numPr>
        <w:spacing w:line="259" w:lineRule="auto"/>
        <w:jc w:val="both"/>
        <w:rPr>
          <w:sz w:val="22"/>
          <w:szCs w:val="22"/>
        </w:rPr>
      </w:pPr>
      <w:r w:rsidRPr="00F8529D">
        <w:rPr>
          <w:sz w:val="22"/>
          <w:szCs w:val="22"/>
        </w:rPr>
        <w:t>otwarcia postępowania likwidacyjnego Wykonawcy.</w:t>
      </w:r>
    </w:p>
    <w:p w14:paraId="6506C8E6" w14:textId="44997C53" w:rsidR="000C23F8" w:rsidRPr="00F62200" w:rsidRDefault="000C23F8" w:rsidP="00BB2D19">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62200" w:rsidRPr="00F62200">
        <w:rPr>
          <w:sz w:val="22"/>
          <w:szCs w:val="22"/>
        </w:rPr>
        <w:t>7</w:t>
      </w:r>
      <w:r w:rsidRPr="00F6220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51"/>
    </w:p>
    <w:p w14:paraId="7F8187CD" w14:textId="3AB560F1" w:rsidR="00A603EC" w:rsidRPr="00F62200" w:rsidRDefault="00A603EC" w:rsidP="00BB2D19">
      <w:pPr>
        <w:numPr>
          <w:ilvl w:val="0"/>
          <w:numId w:val="49"/>
        </w:numPr>
        <w:spacing w:line="256" w:lineRule="auto"/>
        <w:jc w:val="both"/>
        <w:rPr>
          <w:sz w:val="22"/>
          <w:szCs w:val="22"/>
        </w:rPr>
      </w:pPr>
      <w:bookmarkStart w:id="255" w:name="_Hlk146784951"/>
      <w:r w:rsidRPr="00F8529D">
        <w:rPr>
          <w:sz w:val="22"/>
          <w:szCs w:val="22"/>
        </w:rPr>
        <w:t>Z uprawnienia do odstąpienia od Umowy</w:t>
      </w:r>
      <w:r w:rsidR="004E15BD" w:rsidRPr="00F8529D">
        <w:rPr>
          <w:sz w:val="22"/>
          <w:szCs w:val="22"/>
        </w:rPr>
        <w:t xml:space="preserve"> (w </w:t>
      </w:r>
      <w:r w:rsidR="004E15BD" w:rsidRPr="00F62200">
        <w:rPr>
          <w:sz w:val="22"/>
          <w:szCs w:val="22"/>
        </w:rPr>
        <w:t>całości lub części)</w:t>
      </w:r>
      <w:r w:rsidRPr="00F62200">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w:t>
      </w:r>
      <w:r w:rsidR="004E15BD" w:rsidRPr="00F62200">
        <w:rPr>
          <w:sz w:val="22"/>
          <w:szCs w:val="22"/>
        </w:rPr>
        <w:t>zgodnie z § 6 ust. 1 Umowy</w:t>
      </w:r>
      <w:r w:rsidR="00F77798" w:rsidRPr="00F62200">
        <w:rPr>
          <w:sz w:val="22"/>
          <w:szCs w:val="22"/>
        </w:rPr>
        <w:t xml:space="preserve"> </w:t>
      </w:r>
      <w:r w:rsidR="00CC6E6B" w:rsidRPr="00F62200">
        <w:rPr>
          <w:sz w:val="22"/>
          <w:szCs w:val="22"/>
        </w:rPr>
        <w:t>a</w:t>
      </w:r>
      <w:r w:rsidR="00F77798" w:rsidRPr="00F62200">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62200" w:rsidRDefault="000C23F8" w:rsidP="00BB2D19">
      <w:pPr>
        <w:numPr>
          <w:ilvl w:val="0"/>
          <w:numId w:val="49"/>
        </w:numPr>
        <w:spacing w:line="259" w:lineRule="auto"/>
        <w:ind w:left="357" w:hanging="357"/>
        <w:jc w:val="both"/>
        <w:rPr>
          <w:sz w:val="22"/>
          <w:szCs w:val="22"/>
        </w:rPr>
      </w:pPr>
      <w:r w:rsidRPr="00F62200">
        <w:rPr>
          <w:sz w:val="22"/>
          <w:szCs w:val="22"/>
        </w:rPr>
        <w:t xml:space="preserve">Odstąpienie od Umowy </w:t>
      </w:r>
      <w:r w:rsidR="004B24AC" w:rsidRPr="00F62200">
        <w:rPr>
          <w:sz w:val="22"/>
          <w:szCs w:val="22"/>
        </w:rPr>
        <w:t xml:space="preserve">lub wypowiedzenie Umowy </w:t>
      </w:r>
      <w:r w:rsidRPr="00F62200">
        <w:rPr>
          <w:sz w:val="22"/>
          <w:szCs w:val="22"/>
        </w:rPr>
        <w:t xml:space="preserve">w części nie wyłącza realizacji uprawnień </w:t>
      </w:r>
      <w:r w:rsidR="004B24AC" w:rsidRPr="00F62200">
        <w:rPr>
          <w:sz w:val="22"/>
          <w:szCs w:val="22"/>
        </w:rPr>
        <w:t xml:space="preserve">Zamawiającego </w:t>
      </w:r>
      <w:r w:rsidRPr="00F62200">
        <w:rPr>
          <w:sz w:val="22"/>
          <w:szCs w:val="22"/>
        </w:rPr>
        <w:t>wynikających z części Umowy,</w:t>
      </w:r>
      <w:r w:rsidR="004B24AC" w:rsidRPr="00F62200">
        <w:rPr>
          <w:sz w:val="22"/>
          <w:szCs w:val="22"/>
        </w:rPr>
        <w:t xml:space="preserve"> której nie dotyczy odstąpienie lub wypowiedzenie.</w:t>
      </w:r>
      <w:r w:rsidRPr="00F62200">
        <w:rPr>
          <w:sz w:val="22"/>
          <w:szCs w:val="22"/>
        </w:rPr>
        <w:t xml:space="preserve"> </w:t>
      </w:r>
    </w:p>
    <w:p w14:paraId="54F214BB" w14:textId="13ECE2CD" w:rsidR="00160C0C" w:rsidRPr="00F62200" w:rsidRDefault="00160C0C" w:rsidP="00BB2D19">
      <w:pPr>
        <w:numPr>
          <w:ilvl w:val="0"/>
          <w:numId w:val="49"/>
        </w:numPr>
        <w:spacing w:line="259" w:lineRule="auto"/>
        <w:ind w:left="357" w:hanging="357"/>
        <w:jc w:val="both"/>
        <w:rPr>
          <w:sz w:val="22"/>
          <w:szCs w:val="22"/>
        </w:rPr>
      </w:pPr>
      <w:r w:rsidRPr="00F62200">
        <w:rPr>
          <w:sz w:val="22"/>
          <w:szCs w:val="22"/>
        </w:rPr>
        <w:t>Odstąpienie od Umowy lub wypowiedzenie Umowy nie wyłącza możliwości żądania przez Zamawiającego kar umownych naliczonych do dnia odstąpienia lub wypowiedzenia Umowy</w:t>
      </w:r>
      <w:r w:rsidR="002A3212" w:rsidRPr="00F62200">
        <w:rPr>
          <w:sz w:val="22"/>
          <w:szCs w:val="22"/>
        </w:rPr>
        <w:t xml:space="preserve"> oraz</w:t>
      </w:r>
      <w:r w:rsidRPr="00F62200">
        <w:rPr>
          <w:sz w:val="22"/>
          <w:szCs w:val="22"/>
        </w:rPr>
        <w:t xml:space="preserve"> kary umownej zastrzeżonej na wypadek </w:t>
      </w:r>
      <w:r w:rsidR="002A3212" w:rsidRPr="00F62200">
        <w:rPr>
          <w:sz w:val="22"/>
          <w:szCs w:val="22"/>
        </w:rPr>
        <w:t>odstąpienia/wypowiedzenia Umowy.</w:t>
      </w:r>
    </w:p>
    <w:p w14:paraId="4B246286" w14:textId="4FD8BB66" w:rsidR="00DA44BE" w:rsidRPr="00F62200" w:rsidRDefault="00DA44BE" w:rsidP="00BB2D19">
      <w:pPr>
        <w:numPr>
          <w:ilvl w:val="0"/>
          <w:numId w:val="49"/>
        </w:numPr>
        <w:spacing w:line="259" w:lineRule="auto"/>
        <w:ind w:left="357" w:hanging="357"/>
        <w:jc w:val="both"/>
        <w:rPr>
          <w:sz w:val="22"/>
          <w:szCs w:val="22"/>
        </w:rPr>
      </w:pPr>
      <w:r w:rsidRPr="00F6220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7DCA669" w:rsidR="000C23F8" w:rsidRPr="001C5AC9" w:rsidRDefault="001C5AC9" w:rsidP="001C5AC9">
      <w:pPr>
        <w:numPr>
          <w:ilvl w:val="0"/>
          <w:numId w:val="49"/>
        </w:numPr>
        <w:spacing w:line="259" w:lineRule="auto"/>
        <w:ind w:left="357" w:hanging="357"/>
        <w:jc w:val="both"/>
        <w:rPr>
          <w:sz w:val="22"/>
          <w:szCs w:val="22"/>
        </w:rPr>
      </w:pPr>
      <w:r w:rsidRPr="001C5AC9">
        <w:rPr>
          <w:sz w:val="22"/>
          <w:szCs w:val="22"/>
        </w:rPr>
        <w:t>Zamawiającemu przysługuje także prawo wypowiedzenia Umowy (ex nunc - od teraz) w całości lub części z zachowaniem okresu wypowiedzenia wynoszącego 30 dni,</w:t>
      </w:r>
      <w:r>
        <w:rPr>
          <w:sz w:val="22"/>
          <w:szCs w:val="22"/>
        </w:rPr>
        <w:t xml:space="preserve"> </w:t>
      </w:r>
      <w:r w:rsidRPr="001C5AC9">
        <w:rPr>
          <w:sz w:val="22"/>
          <w:szCs w:val="22"/>
        </w:rPr>
        <w:t>w przypadku:</w:t>
      </w:r>
    </w:p>
    <w:p w14:paraId="29FCAF3A" w14:textId="77777777" w:rsidR="000C23F8" w:rsidRPr="00595487" w:rsidRDefault="000C23F8" w:rsidP="00BB2D19">
      <w:pPr>
        <w:numPr>
          <w:ilvl w:val="1"/>
          <w:numId w:val="4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B2D19">
      <w:pPr>
        <w:numPr>
          <w:ilvl w:val="1"/>
          <w:numId w:val="49"/>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B2D19">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B2D19">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D08CE4D" w:rsidR="008326BE" w:rsidRPr="00242367" w:rsidRDefault="008326BE" w:rsidP="00BB2D19">
      <w:pPr>
        <w:numPr>
          <w:ilvl w:val="0"/>
          <w:numId w:val="49"/>
        </w:numPr>
        <w:spacing w:line="259" w:lineRule="auto"/>
        <w:ind w:left="357" w:hanging="357"/>
        <w:jc w:val="both"/>
        <w:rPr>
          <w:sz w:val="22"/>
          <w:szCs w:val="22"/>
        </w:rPr>
      </w:pPr>
      <w:bookmarkStart w:id="256"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F62200">
        <w:rPr>
          <w:sz w:val="22"/>
          <w:szCs w:val="22"/>
        </w:rPr>
        <w:t xml:space="preserve">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56"/>
    <w:p w14:paraId="7AFC93DB" w14:textId="0EA2D2E9" w:rsidR="000C23F8" w:rsidRPr="00595487" w:rsidRDefault="000C23F8" w:rsidP="00BB2D19">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57" w:name="_Toc64016211"/>
      <w:bookmarkStart w:id="258" w:name="_Toc106095874"/>
      <w:bookmarkStart w:id="259" w:name="_Toc106096314"/>
      <w:bookmarkStart w:id="260" w:name="_Toc106096418"/>
      <w:bookmarkStart w:id="261" w:name="_Hlk148332977"/>
      <w:bookmarkStart w:id="262" w:name="_Hlk67826402"/>
      <w:bookmarkStart w:id="263" w:name="_Toc223678070"/>
      <w:bookmarkEnd w:id="255"/>
      <w:r w:rsidRPr="00E66F78">
        <w:t>§ 1</w:t>
      </w:r>
      <w:r>
        <w:t>5</w:t>
      </w:r>
      <w:r w:rsidRPr="00E66F78">
        <w:t xml:space="preserve">. </w:t>
      </w:r>
      <w:bookmarkStart w:id="264" w:name="_Hlk147835254"/>
      <w:r w:rsidRPr="00E66F78">
        <w:t>Zmiany Umowy</w:t>
      </w:r>
      <w:bookmarkEnd w:id="257"/>
      <w:bookmarkEnd w:id="258"/>
      <w:bookmarkEnd w:id="259"/>
      <w:bookmarkEnd w:id="260"/>
      <w:bookmarkEnd w:id="263"/>
    </w:p>
    <w:p w14:paraId="7A640859" w14:textId="77777777" w:rsidR="000C23F8" w:rsidRPr="00F8529D" w:rsidRDefault="000C23F8" w:rsidP="00BB2D19">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B2D19">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B2D19">
      <w:pPr>
        <w:numPr>
          <w:ilvl w:val="1"/>
          <w:numId w:val="61"/>
        </w:numPr>
        <w:spacing w:line="259" w:lineRule="auto"/>
        <w:jc w:val="both"/>
        <w:rPr>
          <w:sz w:val="22"/>
          <w:szCs w:val="22"/>
        </w:rPr>
      </w:pPr>
      <w:r w:rsidRPr="00F8529D">
        <w:rPr>
          <w:sz w:val="22"/>
          <w:szCs w:val="22"/>
        </w:rPr>
        <w:t>Zmiany terminu realizacji Umowy:</w:t>
      </w:r>
    </w:p>
    <w:p w14:paraId="08A21222" w14:textId="775AC6D2" w:rsidR="003B67E9" w:rsidRPr="00F62200" w:rsidRDefault="000C23F8" w:rsidP="00BB2D19">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B2D19">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B2D19">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B2D19">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B2D19">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B2D19">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B2D19">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B2D19">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B2D19">
      <w:pPr>
        <w:numPr>
          <w:ilvl w:val="1"/>
          <w:numId w:val="61"/>
        </w:numPr>
        <w:spacing w:line="259" w:lineRule="auto"/>
        <w:jc w:val="both"/>
        <w:rPr>
          <w:sz w:val="22"/>
          <w:szCs w:val="22"/>
        </w:rPr>
      </w:pPr>
      <w:r w:rsidRPr="00F8529D">
        <w:rPr>
          <w:sz w:val="22"/>
          <w:szCs w:val="22"/>
        </w:rPr>
        <w:lastRenderedPageBreak/>
        <w:t>Zmiany sposobu spełnienia świadczenia:</w:t>
      </w:r>
    </w:p>
    <w:p w14:paraId="330DA1F9" w14:textId="77777777" w:rsidR="000C23F8" w:rsidRPr="00F8529D" w:rsidRDefault="000C23F8" w:rsidP="00BB2D19">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BB2D19">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B2D19">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F093185" w14:textId="77777777" w:rsidR="001C5AC9" w:rsidRDefault="00C30D61" w:rsidP="00BB2D19">
      <w:pPr>
        <w:numPr>
          <w:ilvl w:val="2"/>
          <w:numId w:val="61"/>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56E8E0E9" w:rsidR="00C30D61" w:rsidRDefault="00C30D61" w:rsidP="001C5AC9">
      <w:pPr>
        <w:pStyle w:val="Akapitzlist"/>
        <w:numPr>
          <w:ilvl w:val="0"/>
          <w:numId w:val="84"/>
        </w:numPr>
        <w:spacing w:line="259" w:lineRule="auto"/>
        <w:jc w:val="both"/>
        <w:rPr>
          <w:sz w:val="22"/>
          <w:szCs w:val="22"/>
        </w:rPr>
      </w:pPr>
      <w:r w:rsidRPr="001C5AC9">
        <w:rPr>
          <w:sz w:val="22"/>
          <w:szCs w:val="22"/>
        </w:rPr>
        <w:t>wstrzymanie realizacji Umowy przez Zamawiającego ze względów technologicznych, organizacyjnych i ekonomicznych,</w:t>
      </w:r>
    </w:p>
    <w:p w14:paraId="01A4BD79" w14:textId="77777777" w:rsidR="001C5AC9" w:rsidRPr="001C5AC9" w:rsidRDefault="001C5AC9" w:rsidP="001C5AC9">
      <w:pPr>
        <w:pStyle w:val="Akapitzlist"/>
        <w:numPr>
          <w:ilvl w:val="0"/>
          <w:numId w:val="84"/>
        </w:numPr>
        <w:jc w:val="both"/>
        <w:rPr>
          <w:sz w:val="22"/>
          <w:szCs w:val="22"/>
        </w:rPr>
      </w:pPr>
      <w:r w:rsidRPr="001C5AC9">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9A6FC1A" w14:textId="77777777" w:rsidR="001C5AC9" w:rsidRPr="001C5AC9" w:rsidRDefault="001C5AC9" w:rsidP="001C5AC9">
      <w:pPr>
        <w:pStyle w:val="Akapitzlist"/>
        <w:spacing w:line="259" w:lineRule="auto"/>
        <w:ind w:left="1800"/>
        <w:jc w:val="both"/>
        <w:rPr>
          <w:sz w:val="22"/>
          <w:szCs w:val="22"/>
        </w:rPr>
      </w:pPr>
    </w:p>
    <w:p w14:paraId="5A2BA3FB" w14:textId="7A645484" w:rsidR="000C23F8" w:rsidRPr="00F8529D" w:rsidRDefault="00DA44BE" w:rsidP="00BB2D19">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B2D19">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B8DD1E8" w:rsidR="000C46BD" w:rsidRDefault="000C23F8" w:rsidP="001C5AC9">
      <w:pPr>
        <w:pStyle w:val="Akapitzlist"/>
        <w:numPr>
          <w:ilvl w:val="0"/>
          <w:numId w:val="86"/>
        </w:numPr>
        <w:spacing w:line="259" w:lineRule="auto"/>
        <w:jc w:val="both"/>
        <w:rPr>
          <w:sz w:val="6"/>
          <w:szCs w:val="6"/>
        </w:rPr>
      </w:pPr>
      <w:bookmarkStart w:id="265" w:name="_Hlk148344507"/>
      <w:r w:rsidRPr="001C5AC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6" w:name="_Hlk147848467"/>
      <w:r w:rsidR="00F244A3" w:rsidRPr="001C5AC9">
        <w:rPr>
          <w:sz w:val="22"/>
          <w:szCs w:val="22"/>
        </w:rPr>
        <w:t xml:space="preserve">, </w:t>
      </w:r>
      <w:bookmarkEnd w:id="265"/>
      <w:bookmarkEnd w:id="266"/>
      <w:r w:rsidR="000C46BD" w:rsidRPr="001C5AC9">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837A3F">
        <w:rPr>
          <w:sz w:val="22"/>
          <w:szCs w:val="22"/>
        </w:rPr>
        <w:br/>
      </w:r>
      <w:r w:rsidR="000C46BD" w:rsidRPr="001C5AC9">
        <w:rPr>
          <w:sz w:val="22"/>
          <w:szCs w:val="22"/>
        </w:rPr>
        <w:t>z zastrzeżeniem §3 ust. 1</w:t>
      </w:r>
      <w:r w:rsidR="00744F79" w:rsidRPr="001C5AC9">
        <w:rPr>
          <w:sz w:val="22"/>
          <w:szCs w:val="22"/>
        </w:rPr>
        <w:t>1</w:t>
      </w:r>
      <w:r w:rsidR="000C46BD" w:rsidRPr="001C5AC9">
        <w:rPr>
          <w:sz w:val="22"/>
          <w:szCs w:val="22"/>
        </w:rPr>
        <w:t xml:space="preserve"> </w:t>
      </w:r>
      <w:r w:rsidR="00DA44BE" w:rsidRPr="001C5AC9">
        <w:rPr>
          <w:sz w:val="22"/>
          <w:szCs w:val="22"/>
        </w:rPr>
        <w:t>Umowy.</w:t>
      </w:r>
      <w:r w:rsidR="000C46BD" w:rsidRPr="001C5AC9">
        <w:rPr>
          <w:sz w:val="6"/>
          <w:szCs w:val="6"/>
        </w:rPr>
        <w:t xml:space="preserve">   </w:t>
      </w:r>
    </w:p>
    <w:p w14:paraId="30A15EFA" w14:textId="77777777" w:rsidR="001C5AC9" w:rsidRPr="001C5AC9" w:rsidRDefault="001C5AC9" w:rsidP="001C5AC9">
      <w:pPr>
        <w:pStyle w:val="Akapitzlist"/>
        <w:numPr>
          <w:ilvl w:val="0"/>
          <w:numId w:val="88"/>
        </w:numPr>
        <w:jc w:val="both"/>
        <w:rPr>
          <w:sz w:val="22"/>
          <w:szCs w:val="22"/>
        </w:rPr>
      </w:pPr>
      <w:r w:rsidRPr="001C5AC9">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1C5AC9">
        <w:rPr>
          <w:sz w:val="22"/>
          <w:szCs w:val="22"/>
        </w:rPr>
        <w:lastRenderedPageBreak/>
        <w:t xml:space="preserve">odpowiedniemu obniżeniu, proporcjonalnie do niewykonanego zakresu świadczeń, bez prawa Wykonawcy do jakichkolwiek roszczeń odszkodowawczych, </w:t>
      </w:r>
      <w:r w:rsidRPr="001C5AC9">
        <w:rPr>
          <w:sz w:val="22"/>
          <w:szCs w:val="22"/>
        </w:rPr>
        <w:br/>
        <w:t xml:space="preserve">w tym z tytułu utraconych korzyści, z zastrzeżeniem </w:t>
      </w:r>
      <w:r w:rsidRPr="00B923E3">
        <w:rPr>
          <w:sz w:val="22"/>
          <w:szCs w:val="22"/>
        </w:rPr>
        <w:t xml:space="preserve">§ 3 ust. 11 Umowy. </w:t>
      </w:r>
    </w:p>
    <w:p w14:paraId="26ED37A4" w14:textId="77777777" w:rsidR="001C5AC9" w:rsidRPr="001C5AC9" w:rsidRDefault="001C5AC9" w:rsidP="001C5AC9">
      <w:pPr>
        <w:pStyle w:val="Akapitzlist"/>
        <w:spacing w:line="259" w:lineRule="auto"/>
        <w:ind w:left="1070"/>
        <w:jc w:val="both"/>
        <w:rPr>
          <w:sz w:val="6"/>
          <w:szCs w:val="6"/>
        </w:rPr>
      </w:pP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B2D19">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BB2D19">
      <w:pPr>
        <w:pStyle w:val="Akapitzlist"/>
        <w:numPr>
          <w:ilvl w:val="0"/>
          <w:numId w:val="57"/>
        </w:numPr>
        <w:spacing w:line="259" w:lineRule="auto"/>
        <w:jc w:val="both"/>
        <w:rPr>
          <w:sz w:val="22"/>
          <w:szCs w:val="22"/>
        </w:rPr>
      </w:pPr>
      <w:bookmarkStart w:id="267" w:name="_Hlk147848517"/>
      <w:r w:rsidRPr="00A33BF6">
        <w:rPr>
          <w:sz w:val="22"/>
          <w:szCs w:val="22"/>
        </w:rPr>
        <w:t xml:space="preserve">zmiana zasad dokonywania odbiorów świadczonych usług, o której mowa w </w:t>
      </w:r>
      <w:bookmarkStart w:id="268" w:name="_Hlk148344566"/>
      <w:r w:rsidRPr="00A33BF6">
        <w:rPr>
          <w:sz w:val="22"/>
          <w:szCs w:val="22"/>
        </w:rPr>
        <w:t xml:space="preserve">§15 </w:t>
      </w:r>
      <w:bookmarkEnd w:id="268"/>
      <w:r w:rsidRPr="00A33BF6">
        <w:rPr>
          <w:sz w:val="22"/>
          <w:szCs w:val="22"/>
        </w:rPr>
        <w:t>ust. 2 pkt 2) lit. f),</w:t>
      </w:r>
    </w:p>
    <w:bookmarkEnd w:id="267"/>
    <w:p w14:paraId="335E9567" w14:textId="77777777" w:rsidR="006F715D" w:rsidRPr="00B923E3" w:rsidRDefault="006F715D" w:rsidP="00BB2D19">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B923E3">
        <w:rPr>
          <w:sz w:val="22"/>
          <w:szCs w:val="22"/>
        </w:rPr>
        <w:t>lit. g),</w:t>
      </w:r>
    </w:p>
    <w:p w14:paraId="77E238BE" w14:textId="34B1D8A7" w:rsidR="00B923E3" w:rsidRPr="00B923E3" w:rsidRDefault="00B923E3" w:rsidP="00B923E3">
      <w:pPr>
        <w:pStyle w:val="Akapitzlist"/>
        <w:numPr>
          <w:ilvl w:val="0"/>
          <w:numId w:val="57"/>
        </w:numPr>
        <w:spacing w:line="259" w:lineRule="auto"/>
        <w:jc w:val="both"/>
        <w:rPr>
          <w:sz w:val="22"/>
          <w:szCs w:val="22"/>
        </w:rPr>
      </w:pPr>
      <w:r w:rsidRPr="00B923E3">
        <w:rPr>
          <w:sz w:val="22"/>
          <w:szCs w:val="22"/>
        </w:rPr>
        <w:t xml:space="preserve">utworzenie, zmiana lub likwidacja Oddziału/Ruchu, w ramach struktur PGG S.A., </w:t>
      </w:r>
      <w:r w:rsidRPr="00B923E3">
        <w:rPr>
          <w:sz w:val="22"/>
          <w:szCs w:val="22"/>
        </w:rPr>
        <w:br/>
        <w:t xml:space="preserve">w związku ze zmianami organizacyjnymi w Spółce, o której mowa §15 ust. 2 pkt 2) lit. h) </w:t>
      </w:r>
      <w:proofErr w:type="spellStart"/>
      <w:r w:rsidRPr="00B923E3">
        <w:rPr>
          <w:sz w:val="22"/>
          <w:szCs w:val="22"/>
        </w:rPr>
        <w:t>tiret</w:t>
      </w:r>
      <w:proofErr w:type="spellEnd"/>
      <w:r w:rsidRPr="00B923E3">
        <w:rPr>
          <w:sz w:val="22"/>
          <w:szCs w:val="22"/>
        </w:rPr>
        <w:t xml:space="preserve"> 2,</w:t>
      </w:r>
    </w:p>
    <w:p w14:paraId="4E965760" w14:textId="32110CC2" w:rsidR="006F715D" w:rsidRPr="00A33BF6" w:rsidRDefault="006F715D" w:rsidP="00BB2D19">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B2D19">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2D5E2720" w14:textId="17B284BC" w:rsidR="00F536DE" w:rsidRPr="00B923E3" w:rsidRDefault="006F715D" w:rsidP="00BB2D19">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61"/>
      <w:bookmarkEnd w:id="264"/>
    </w:p>
    <w:p w14:paraId="69EA1428" w14:textId="1E202A72" w:rsidR="00B923E3" w:rsidRPr="00B923E3" w:rsidRDefault="00B923E3" w:rsidP="00B923E3">
      <w:pPr>
        <w:pStyle w:val="Akapitzlist"/>
        <w:numPr>
          <w:ilvl w:val="0"/>
          <w:numId w:val="57"/>
        </w:numPr>
        <w:spacing w:line="259" w:lineRule="auto"/>
        <w:jc w:val="both"/>
        <w:rPr>
          <w:i/>
          <w:iCs/>
          <w:sz w:val="22"/>
          <w:szCs w:val="22"/>
        </w:rPr>
      </w:pPr>
      <w:r w:rsidRPr="00B923E3">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1909B3F4" w:rsidR="00F536DE" w:rsidRPr="00B71040" w:rsidRDefault="004F3468" w:rsidP="00B71040">
      <w:pPr>
        <w:pStyle w:val="Nagwek2"/>
      </w:pPr>
      <w:bookmarkStart w:id="269" w:name="_Toc223678071"/>
      <w:r w:rsidRPr="004F3468">
        <w:t xml:space="preserve">§ 16. </w:t>
      </w:r>
      <w:r w:rsidR="00F536DE" w:rsidRPr="00B71040">
        <w:t>Waloryzacja</w:t>
      </w:r>
      <w:r w:rsidR="00F62200">
        <w:t xml:space="preserve"> </w:t>
      </w:r>
      <w:bookmarkStart w:id="270" w:name="_Hlk223347851"/>
      <w:r w:rsidR="00F62200">
        <w:t>– nie dotyczy</w:t>
      </w:r>
      <w:bookmarkEnd w:id="269"/>
      <w:r w:rsidR="00B24F0B">
        <w:t xml:space="preserve"> </w:t>
      </w:r>
      <w:bookmarkEnd w:id="270"/>
    </w:p>
    <w:p w14:paraId="32DF3309" w14:textId="790A78AE" w:rsidR="000C23F8" w:rsidRPr="00500E2A" w:rsidRDefault="000C23F8" w:rsidP="000C23F8">
      <w:pPr>
        <w:pStyle w:val="Nagwek2"/>
      </w:pPr>
      <w:bookmarkStart w:id="271" w:name="_Toc64016213"/>
      <w:bookmarkStart w:id="272" w:name="_Toc106095875"/>
      <w:bookmarkStart w:id="273" w:name="_Toc106096315"/>
      <w:bookmarkStart w:id="274" w:name="_Toc106096419"/>
      <w:bookmarkStart w:id="275" w:name="_Hlk67826426"/>
      <w:bookmarkStart w:id="276" w:name="_Toc223678072"/>
      <w:bookmarkEnd w:id="262"/>
      <w:r w:rsidRPr="00500E2A">
        <w:t>§</w:t>
      </w:r>
      <w:r>
        <w:t xml:space="preserve"> </w:t>
      </w:r>
      <w:r w:rsidRPr="00500E2A">
        <w:t>1</w:t>
      </w:r>
      <w:r w:rsidR="00B71040">
        <w:t>7</w:t>
      </w:r>
      <w:r w:rsidRPr="00500E2A">
        <w:t>. Ochrona danych osobowych</w:t>
      </w:r>
      <w:bookmarkEnd w:id="271"/>
      <w:bookmarkEnd w:id="272"/>
      <w:bookmarkEnd w:id="273"/>
      <w:bookmarkEnd w:id="274"/>
      <w:bookmarkEnd w:id="276"/>
      <w:r w:rsidRPr="00500E2A">
        <w:t xml:space="preserve"> </w:t>
      </w:r>
    </w:p>
    <w:p w14:paraId="37B5AD72" w14:textId="2E85450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F62200">
        <w:rPr>
          <w:b/>
          <w:bCs/>
          <w:sz w:val="22"/>
          <w:szCs w:val="22"/>
        </w:rPr>
        <w:t>2</w:t>
      </w:r>
      <w:r w:rsidRPr="00500E2A">
        <w:rPr>
          <w:b/>
          <w:bCs/>
          <w:sz w:val="22"/>
          <w:szCs w:val="22"/>
        </w:rPr>
        <w:t xml:space="preserve"> do Umowy.</w:t>
      </w:r>
      <w:bookmarkEnd w:id="275"/>
    </w:p>
    <w:p w14:paraId="58527156" w14:textId="11C869A2" w:rsidR="000C23F8" w:rsidRPr="00E66F78" w:rsidRDefault="000C23F8" w:rsidP="000C23F8">
      <w:pPr>
        <w:pStyle w:val="Nagwek2"/>
      </w:pPr>
      <w:bookmarkStart w:id="277" w:name="_Toc64016214"/>
      <w:bookmarkStart w:id="278" w:name="_Toc106095876"/>
      <w:bookmarkStart w:id="279" w:name="_Toc106096316"/>
      <w:bookmarkStart w:id="280" w:name="_Toc106096420"/>
      <w:bookmarkStart w:id="281" w:name="_Toc223678073"/>
      <w:r w:rsidRPr="00500E2A">
        <w:t>§</w:t>
      </w:r>
      <w:r>
        <w:t xml:space="preserve"> </w:t>
      </w:r>
      <w:r w:rsidRPr="00500E2A">
        <w:t>1</w:t>
      </w:r>
      <w:r w:rsidR="00B71040">
        <w:t>8</w:t>
      </w:r>
      <w:r w:rsidRPr="00500E2A">
        <w:t xml:space="preserve">. Ochrona tajemnic </w:t>
      </w:r>
      <w:r w:rsidRPr="00E66F78">
        <w:t>przedsiębiorcy, zachowanie poufności</w:t>
      </w:r>
      <w:bookmarkEnd w:id="277"/>
      <w:bookmarkEnd w:id="278"/>
      <w:bookmarkEnd w:id="279"/>
      <w:bookmarkEnd w:id="280"/>
      <w:bookmarkEnd w:id="281"/>
      <w:r w:rsidRPr="00E66F78">
        <w:t xml:space="preserve"> </w:t>
      </w:r>
    </w:p>
    <w:p w14:paraId="6DD2CBE1" w14:textId="77777777" w:rsidR="000C23F8" w:rsidRPr="00E66F78" w:rsidRDefault="000C23F8" w:rsidP="00BB2D19">
      <w:pPr>
        <w:numPr>
          <w:ilvl w:val="0"/>
          <w:numId w:val="50"/>
        </w:numPr>
        <w:spacing w:line="259" w:lineRule="auto"/>
        <w:ind w:hanging="357"/>
        <w:jc w:val="both"/>
        <w:rPr>
          <w:sz w:val="22"/>
          <w:szCs w:val="22"/>
        </w:rPr>
      </w:pPr>
      <w:bookmarkStart w:id="28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B2D19">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B2D19">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B2D19">
      <w:pPr>
        <w:numPr>
          <w:ilvl w:val="1"/>
          <w:numId w:val="50"/>
        </w:numPr>
        <w:spacing w:line="259" w:lineRule="auto"/>
        <w:jc w:val="both"/>
        <w:rPr>
          <w:sz w:val="22"/>
          <w:szCs w:val="22"/>
        </w:rPr>
      </w:pPr>
      <w:r w:rsidRPr="00E66F78">
        <w:rPr>
          <w:sz w:val="22"/>
          <w:szCs w:val="22"/>
        </w:rPr>
        <w:lastRenderedPageBreak/>
        <w:t xml:space="preserve">jest powszechnie znana lub została ujawniona publiczne bez naruszenia niniejszej klauzuli poufności. </w:t>
      </w:r>
    </w:p>
    <w:p w14:paraId="6A5BF818" w14:textId="77777777"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B2D19">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B2D19">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B2D19">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B2D19">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BB2D19">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BB2D19">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B2D19">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B2D19">
      <w:pPr>
        <w:numPr>
          <w:ilvl w:val="0"/>
          <w:numId w:val="50"/>
        </w:numPr>
        <w:spacing w:line="259" w:lineRule="auto"/>
        <w:ind w:left="363" w:hanging="357"/>
        <w:jc w:val="both"/>
        <w:rPr>
          <w:sz w:val="22"/>
          <w:szCs w:val="22"/>
        </w:rPr>
      </w:pPr>
      <w:bookmarkStart w:id="28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8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84" w:name="_Toc64016215"/>
      <w:bookmarkStart w:id="285" w:name="_Toc106095877"/>
      <w:bookmarkStart w:id="286" w:name="_Toc106096317"/>
      <w:bookmarkStart w:id="287" w:name="_Toc106096421"/>
      <w:bookmarkStart w:id="288" w:name="_Hlk202858682"/>
      <w:bookmarkStart w:id="289" w:name="_Toc223678074"/>
      <w:bookmarkEnd w:id="282"/>
      <w:r w:rsidRPr="00F8529D">
        <w:t>§ 1</w:t>
      </w:r>
      <w:r w:rsidR="00B71040" w:rsidRPr="00F8529D">
        <w:t>9</w:t>
      </w:r>
      <w:r w:rsidRPr="00F8529D">
        <w:t>. Zasady etyki</w:t>
      </w:r>
      <w:bookmarkEnd w:id="284"/>
      <w:bookmarkEnd w:id="285"/>
      <w:bookmarkEnd w:id="286"/>
      <w:bookmarkEnd w:id="287"/>
      <w:bookmarkEnd w:id="289"/>
    </w:p>
    <w:p w14:paraId="2CA957CA" w14:textId="77777777" w:rsidR="000C23F8" w:rsidRPr="00F8529D" w:rsidRDefault="000C23F8" w:rsidP="00BB2D19">
      <w:pPr>
        <w:numPr>
          <w:ilvl w:val="0"/>
          <w:numId w:val="51"/>
        </w:numPr>
        <w:spacing w:line="259" w:lineRule="auto"/>
        <w:ind w:hanging="357"/>
        <w:jc w:val="both"/>
        <w:rPr>
          <w:sz w:val="22"/>
          <w:szCs w:val="22"/>
        </w:rPr>
      </w:pPr>
      <w:bookmarkStart w:id="29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B2D19">
      <w:pPr>
        <w:numPr>
          <w:ilvl w:val="1"/>
          <w:numId w:val="51"/>
        </w:numPr>
        <w:spacing w:line="259" w:lineRule="auto"/>
        <w:ind w:hanging="357"/>
        <w:jc w:val="both"/>
        <w:rPr>
          <w:sz w:val="22"/>
          <w:szCs w:val="22"/>
        </w:rPr>
      </w:pPr>
      <w:bookmarkStart w:id="291" w:name="_Hlk156480572"/>
      <w:r w:rsidRPr="00F8529D">
        <w:rPr>
          <w:sz w:val="22"/>
          <w:szCs w:val="22"/>
        </w:rPr>
        <w:t xml:space="preserve">popełnienia przestępstw określonych w art. 16 ustawy z dnia 28 października 2002 r. </w:t>
      </w:r>
      <w:bookmarkStart w:id="292" w:name="_Hlk144468375"/>
      <w:r w:rsidRPr="00F8529D">
        <w:rPr>
          <w:sz w:val="22"/>
          <w:szCs w:val="22"/>
        </w:rPr>
        <w:t>o odpowiedzialności podmiotów zbiorowych za czyny zabronione pod groźbą kary</w:t>
      </w:r>
      <w:bookmarkEnd w:id="29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B2D19">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93" w:name="_Hlk144468401"/>
      <w:r w:rsidRPr="00F8529D">
        <w:rPr>
          <w:sz w:val="22"/>
          <w:szCs w:val="22"/>
        </w:rPr>
        <w:t>o zwalczaniu nieuczciwej konkurencji</w:t>
      </w:r>
      <w:bookmarkEnd w:id="293"/>
      <w:r w:rsidRPr="00F8529D">
        <w:rPr>
          <w:sz w:val="22"/>
          <w:szCs w:val="22"/>
        </w:rPr>
        <w:t xml:space="preserve"> </w:t>
      </w:r>
      <w:bookmarkStart w:id="29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94"/>
    </w:p>
    <w:bookmarkEnd w:id="291"/>
    <w:p w14:paraId="43D62C96" w14:textId="77777777" w:rsidR="000C23F8" w:rsidRPr="00F62200" w:rsidRDefault="000C23F8" w:rsidP="00BB2D19">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F62200">
        <w:rPr>
          <w:sz w:val="22"/>
          <w:szCs w:val="22"/>
        </w:rPr>
        <w:t>przedstawicielowi Strony umowy w związku z jej realizacją.</w:t>
      </w:r>
    </w:p>
    <w:p w14:paraId="443E95E8" w14:textId="273450FF" w:rsidR="00AB0C78" w:rsidRPr="00F62200" w:rsidRDefault="00AB2101" w:rsidP="00BB2D19">
      <w:pPr>
        <w:numPr>
          <w:ilvl w:val="0"/>
          <w:numId w:val="51"/>
        </w:numPr>
        <w:spacing w:line="259" w:lineRule="auto"/>
        <w:jc w:val="both"/>
        <w:rPr>
          <w:sz w:val="22"/>
          <w:szCs w:val="22"/>
        </w:rPr>
      </w:pPr>
      <w:bookmarkStart w:id="295" w:name="_Hlk202858702"/>
      <w:bookmarkStart w:id="296" w:name="_Hlk167104771"/>
      <w:r w:rsidRPr="00F62200">
        <w:rPr>
          <w:sz w:val="22"/>
          <w:szCs w:val="22"/>
        </w:rPr>
        <w:t>Strony oświadczają</w:t>
      </w:r>
      <w:r w:rsidR="00C02E70" w:rsidRPr="00F62200">
        <w:rPr>
          <w:sz w:val="22"/>
          <w:szCs w:val="22"/>
        </w:rPr>
        <w:t>,</w:t>
      </w:r>
      <w:r w:rsidRPr="00F62200">
        <w:rPr>
          <w:sz w:val="22"/>
          <w:szCs w:val="22"/>
        </w:rPr>
        <w:t xml:space="preserve"> że zapoznały się z Polityką Antykorupcyjną Polskiej Grupy Górniczej S.A.</w:t>
      </w:r>
      <w:r w:rsidR="00AB0C78" w:rsidRPr="00F62200">
        <w:rPr>
          <w:sz w:val="22"/>
          <w:szCs w:val="22"/>
        </w:rPr>
        <w:t xml:space="preserve"> oraz Kodeksem Postępowania dla Partnerów Biznesowych </w:t>
      </w:r>
      <w:r w:rsidRPr="00F62200">
        <w:rPr>
          <w:sz w:val="22"/>
          <w:szCs w:val="22"/>
        </w:rPr>
        <w:t xml:space="preserve">i zobowiązują się do </w:t>
      </w:r>
      <w:r w:rsidR="00AB0C78" w:rsidRPr="00F62200">
        <w:rPr>
          <w:sz w:val="22"/>
          <w:szCs w:val="22"/>
        </w:rPr>
        <w:t>ich</w:t>
      </w:r>
      <w:r w:rsidRPr="00F62200">
        <w:rPr>
          <w:sz w:val="22"/>
          <w:szCs w:val="22"/>
        </w:rPr>
        <w:t xml:space="preserve"> stosowania oraz </w:t>
      </w:r>
      <w:r w:rsidRPr="00F62200">
        <w:rPr>
          <w:sz w:val="22"/>
          <w:szCs w:val="22"/>
        </w:rPr>
        <w:lastRenderedPageBreak/>
        <w:t>zapoznawania się z</w:t>
      </w:r>
      <w:r w:rsidR="00AB0C78" w:rsidRPr="00F62200">
        <w:rPr>
          <w:sz w:val="22"/>
          <w:szCs w:val="22"/>
        </w:rPr>
        <w:t xml:space="preserve"> ich</w:t>
      </w:r>
      <w:r w:rsidRPr="00F62200">
        <w:rPr>
          <w:sz w:val="22"/>
          <w:szCs w:val="22"/>
        </w:rPr>
        <w:t xml:space="preserve"> zmianami</w:t>
      </w:r>
      <w:r w:rsidR="00AB0C78" w:rsidRPr="00F62200">
        <w:rPr>
          <w:sz w:val="22"/>
          <w:szCs w:val="22"/>
        </w:rPr>
        <w:t>.</w:t>
      </w:r>
      <w:r w:rsidRPr="00F62200">
        <w:rPr>
          <w:sz w:val="22"/>
          <w:szCs w:val="22"/>
        </w:rPr>
        <w:t xml:space="preserve"> </w:t>
      </w:r>
      <w:r w:rsidR="00AB0C78" w:rsidRPr="00F62200">
        <w:rPr>
          <w:sz w:val="22"/>
          <w:szCs w:val="22"/>
        </w:rPr>
        <w:t>T</w:t>
      </w:r>
      <w:r w:rsidRPr="00F62200">
        <w:rPr>
          <w:sz w:val="22"/>
          <w:szCs w:val="22"/>
        </w:rPr>
        <w:t xml:space="preserve">reść </w:t>
      </w:r>
      <w:r w:rsidR="00AB0C78" w:rsidRPr="00F62200">
        <w:rPr>
          <w:sz w:val="22"/>
          <w:szCs w:val="22"/>
        </w:rPr>
        <w:t xml:space="preserve">Polityki oraz Kodeksu </w:t>
      </w:r>
      <w:r w:rsidRPr="00F62200">
        <w:rPr>
          <w:sz w:val="22"/>
          <w:szCs w:val="22"/>
        </w:rPr>
        <w:t>znajduj</w:t>
      </w:r>
      <w:r w:rsidR="00AB0C78" w:rsidRPr="00F62200">
        <w:rPr>
          <w:sz w:val="22"/>
          <w:szCs w:val="22"/>
        </w:rPr>
        <w:t>ą</w:t>
      </w:r>
      <w:r w:rsidRPr="00F62200">
        <w:rPr>
          <w:sz w:val="22"/>
          <w:szCs w:val="22"/>
        </w:rPr>
        <w:t xml:space="preserve"> się pod adres</w:t>
      </w:r>
      <w:r w:rsidR="00AB0C78" w:rsidRPr="00F62200">
        <w:rPr>
          <w:sz w:val="22"/>
          <w:szCs w:val="22"/>
        </w:rPr>
        <w:t>a</w:t>
      </w:r>
      <w:r w:rsidRPr="00F62200">
        <w:rPr>
          <w:sz w:val="22"/>
          <w:szCs w:val="22"/>
        </w:rPr>
        <w:t>m</w:t>
      </w:r>
      <w:r w:rsidR="00AB0C78" w:rsidRPr="00F62200">
        <w:rPr>
          <w:sz w:val="22"/>
          <w:szCs w:val="22"/>
        </w:rPr>
        <w:t>i</w:t>
      </w:r>
      <w:r w:rsidRPr="00F62200">
        <w:rPr>
          <w:sz w:val="22"/>
          <w:szCs w:val="22"/>
        </w:rPr>
        <w:t xml:space="preserve">: </w:t>
      </w:r>
      <w:hyperlink r:id="rId32" w:history="1">
        <w:r w:rsidRPr="00F62200">
          <w:rPr>
            <w:rStyle w:val="Hipercze"/>
            <w:color w:val="auto"/>
            <w:sz w:val="22"/>
            <w:szCs w:val="22"/>
          </w:rPr>
          <w:t>https://www.pgg.pl/strefa-korporacyjna/firma/inne/polityka-antykorupcyjna</w:t>
        </w:r>
      </w:hyperlink>
    </w:p>
    <w:p w14:paraId="2C35BD89" w14:textId="3009BA8D" w:rsidR="00AB2101" w:rsidRPr="00F62200" w:rsidRDefault="00AB0C78" w:rsidP="00AB0C78">
      <w:pPr>
        <w:spacing w:line="259" w:lineRule="auto"/>
        <w:ind w:left="360"/>
        <w:jc w:val="both"/>
        <w:rPr>
          <w:sz w:val="22"/>
          <w:szCs w:val="22"/>
        </w:rPr>
      </w:pPr>
      <w:hyperlink r:id="rId33" w:history="1">
        <w:r w:rsidRPr="00F62200">
          <w:rPr>
            <w:rStyle w:val="Hipercze"/>
            <w:color w:val="auto"/>
            <w:sz w:val="22"/>
            <w:szCs w:val="22"/>
          </w:rPr>
          <w:t>https://www.pgg.pl/strefa-korporacyjna/firma/inne/kodeks-dla-partnerow-biznesowych</w:t>
        </w:r>
      </w:hyperlink>
      <w:r w:rsidR="00AB2101" w:rsidRPr="00F62200">
        <w:rPr>
          <w:sz w:val="22"/>
          <w:szCs w:val="22"/>
        </w:rPr>
        <w:t xml:space="preserve"> </w:t>
      </w:r>
    </w:p>
    <w:bookmarkEnd w:id="295"/>
    <w:p w14:paraId="24B5000C" w14:textId="4D0722B3" w:rsidR="00AB2101" w:rsidRPr="00AB0C78" w:rsidRDefault="00AB2101" w:rsidP="00BB2D19">
      <w:pPr>
        <w:numPr>
          <w:ilvl w:val="0"/>
          <w:numId w:val="5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B2D19">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B2D19">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B2D19">
      <w:pPr>
        <w:numPr>
          <w:ilvl w:val="0"/>
          <w:numId w:val="5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96"/>
    </w:p>
    <w:p w14:paraId="6B143E29" w14:textId="2A19AAB0" w:rsidR="000C23F8" w:rsidRPr="00F8529D" w:rsidRDefault="000C23F8" w:rsidP="00AD7A6E">
      <w:pPr>
        <w:pStyle w:val="Nagwek2"/>
      </w:pPr>
      <w:bookmarkStart w:id="297" w:name="_Toc106095878"/>
      <w:bookmarkStart w:id="298" w:name="_Toc106096318"/>
      <w:bookmarkStart w:id="299" w:name="_Toc106096422"/>
      <w:bookmarkStart w:id="300" w:name="_Hlk105675117"/>
      <w:bookmarkStart w:id="301" w:name="_Hlk67826575"/>
      <w:bookmarkStart w:id="302" w:name="_Toc64016216"/>
      <w:bookmarkStart w:id="303" w:name="_Toc223678075"/>
      <w:bookmarkEnd w:id="288"/>
      <w:bookmarkEnd w:id="290"/>
      <w:r w:rsidRPr="00F8529D">
        <w:t xml:space="preserve">§ </w:t>
      </w:r>
      <w:r w:rsidR="00B71040" w:rsidRPr="00F8529D">
        <w:t>20</w:t>
      </w:r>
      <w:r w:rsidRPr="00F8529D">
        <w:t>. Nadzór wynikający z zarządzania środowiskowego</w:t>
      </w:r>
      <w:bookmarkEnd w:id="297"/>
      <w:bookmarkEnd w:id="298"/>
      <w:bookmarkEnd w:id="299"/>
      <w:bookmarkEnd w:id="30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F62200">
        <w:rPr>
          <w:sz w:val="22"/>
          <w:szCs w:val="22"/>
        </w:rPr>
        <w:t>.  (</w:t>
      </w:r>
      <w:r w:rsidRPr="00F62200">
        <w:rPr>
          <w:i/>
          <w:iCs/>
          <w:sz w:val="22"/>
          <w:szCs w:val="22"/>
        </w:rPr>
        <w:t>je</w:t>
      </w:r>
      <w:r w:rsidR="00FF7A74" w:rsidRPr="00F62200">
        <w:rPr>
          <w:i/>
          <w:iCs/>
          <w:sz w:val="22"/>
          <w:szCs w:val="22"/>
        </w:rPr>
        <w:t>że</w:t>
      </w:r>
      <w:r w:rsidRPr="00F62200">
        <w:rPr>
          <w:i/>
          <w:iCs/>
          <w:sz w:val="22"/>
          <w:szCs w:val="22"/>
        </w:rPr>
        <w:t xml:space="preserve">li dotyczy) </w:t>
      </w:r>
    </w:p>
    <w:p w14:paraId="2FCA4D4C" w14:textId="1DEE1C7B" w:rsidR="000C23F8" w:rsidRPr="00E66F78" w:rsidRDefault="000C23F8" w:rsidP="00AD7A6E">
      <w:pPr>
        <w:pStyle w:val="Nagwek2"/>
      </w:pPr>
      <w:bookmarkStart w:id="304" w:name="_Toc106095879"/>
      <w:bookmarkStart w:id="305" w:name="_Toc106096319"/>
      <w:bookmarkStart w:id="306" w:name="_Toc106096423"/>
      <w:bookmarkStart w:id="307" w:name="_Hlk67826617"/>
      <w:bookmarkStart w:id="308" w:name="_Toc223678076"/>
      <w:bookmarkEnd w:id="300"/>
      <w:bookmarkEnd w:id="301"/>
      <w:r w:rsidRPr="00B62661">
        <w:t xml:space="preserve">§ </w:t>
      </w:r>
      <w:r>
        <w:t>2</w:t>
      </w:r>
      <w:r w:rsidR="00B71040">
        <w:t>1</w:t>
      </w:r>
      <w:r w:rsidRPr="00B62661">
        <w:t xml:space="preserve">. </w:t>
      </w:r>
      <w:r w:rsidRPr="00E66F78">
        <w:t>Siła wyższa</w:t>
      </w:r>
      <w:bookmarkEnd w:id="302"/>
      <w:bookmarkEnd w:id="304"/>
      <w:bookmarkEnd w:id="305"/>
      <w:bookmarkEnd w:id="306"/>
      <w:bookmarkEnd w:id="308"/>
    </w:p>
    <w:p w14:paraId="7F042164" w14:textId="77777777" w:rsidR="000C23F8" w:rsidRPr="00E66F78" w:rsidRDefault="000C23F8" w:rsidP="00BB2D19">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B2D19">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B2D19">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B2D19">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B2D19">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BB2D19">
      <w:pPr>
        <w:numPr>
          <w:ilvl w:val="0"/>
          <w:numId w:val="52"/>
        </w:numPr>
        <w:ind w:left="357" w:hanging="357"/>
        <w:jc w:val="both"/>
        <w:rPr>
          <w:sz w:val="22"/>
          <w:szCs w:val="22"/>
        </w:rPr>
      </w:pPr>
      <w:bookmarkStart w:id="30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9"/>
    <w:p w14:paraId="5A12B597" w14:textId="77777777" w:rsidR="000C23F8" w:rsidRPr="00F8529D" w:rsidRDefault="000C23F8" w:rsidP="00BB2D19">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10" w:name="_Toc64016217"/>
      <w:bookmarkStart w:id="311" w:name="_Toc106095880"/>
      <w:bookmarkStart w:id="312" w:name="_Toc106096320"/>
      <w:bookmarkStart w:id="313" w:name="_Toc106096424"/>
      <w:bookmarkStart w:id="314" w:name="_Toc223678077"/>
      <w:r w:rsidRPr="00EA698B">
        <w:lastRenderedPageBreak/>
        <w:t>§ 2</w:t>
      </w:r>
      <w:r w:rsidR="00B71040" w:rsidRPr="00EA698B">
        <w:t>2</w:t>
      </w:r>
      <w:r w:rsidRPr="00EA698B">
        <w:t>. Postanowienia końcowe</w:t>
      </w:r>
      <w:bookmarkEnd w:id="310"/>
      <w:bookmarkEnd w:id="311"/>
      <w:bookmarkEnd w:id="312"/>
      <w:bookmarkEnd w:id="313"/>
      <w:bookmarkEnd w:id="314"/>
    </w:p>
    <w:p w14:paraId="372E732F" w14:textId="14C9515F" w:rsidR="005812ED" w:rsidRPr="00EA698B" w:rsidRDefault="005812ED" w:rsidP="00BB2D19">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B2D19">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B2D19">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BB2D19">
      <w:pPr>
        <w:numPr>
          <w:ilvl w:val="0"/>
          <w:numId w:val="5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15" w:name="_Toc83291694"/>
      <w:bookmarkStart w:id="316" w:name="_Toc106095881"/>
      <w:bookmarkStart w:id="317" w:name="_Toc106096321"/>
      <w:bookmarkStart w:id="318" w:name="_Toc106096425"/>
      <w:bookmarkStart w:id="319" w:name="_Toc223678078"/>
      <w:bookmarkEnd w:id="307"/>
      <w:r w:rsidRPr="00AD7A6E">
        <w:rPr>
          <w:sz w:val="22"/>
          <w:szCs w:val="22"/>
        </w:rPr>
        <w:t>Załączniki do Umowy</w:t>
      </w:r>
      <w:bookmarkEnd w:id="315"/>
      <w:bookmarkEnd w:id="316"/>
      <w:bookmarkEnd w:id="317"/>
      <w:bookmarkEnd w:id="318"/>
      <w:bookmarkEnd w:id="319"/>
    </w:p>
    <w:p w14:paraId="22757779" w14:textId="77777777" w:rsidR="00F62200" w:rsidRDefault="00F62200" w:rsidP="00F62200">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F75233E" w14:textId="77777777" w:rsidR="00F62200" w:rsidRPr="00B31BB6" w:rsidRDefault="00F62200" w:rsidP="00F62200">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BD5C38A" w14:textId="77777777" w:rsidR="00F62200" w:rsidRPr="00B31BB6" w:rsidRDefault="00F62200" w:rsidP="00F62200">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20" w:name="_Hlk67826939"/>
      <w:bookmarkStart w:id="32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2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22" w:name="_Hlk147849015"/>
      <w:r w:rsidRPr="00744F79">
        <w:rPr>
          <w:b/>
          <w:bCs/>
          <w:i/>
          <w:iCs/>
          <w:color w:val="FF0000"/>
          <w:sz w:val="28"/>
          <w:szCs w:val="28"/>
        </w:rPr>
        <w:t>)</w:t>
      </w:r>
    </w:p>
    <w:bookmarkEnd w:id="321"/>
    <w:bookmarkEnd w:id="322"/>
    <w:p w14:paraId="772B004D" w14:textId="77777777" w:rsidR="000C23F8" w:rsidRPr="008F2909" w:rsidRDefault="000C23F8" w:rsidP="000C23F8">
      <w:pPr>
        <w:rPr>
          <w:b/>
          <w:bCs/>
          <w:color w:val="0070C0"/>
          <w:sz w:val="22"/>
          <w:szCs w:val="22"/>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58DC131B" w14:textId="290DCCF7" w:rsidR="000C23F8" w:rsidRDefault="000C23F8" w:rsidP="00F62200">
      <w:pPr>
        <w:spacing w:after="160" w:line="259" w:lineRule="auto"/>
        <w:rPr>
          <w:b/>
          <w:bCs/>
          <w:sz w:val="22"/>
          <w:szCs w:val="22"/>
        </w:rPr>
      </w:pPr>
      <w:r>
        <w:br w:type="page"/>
      </w:r>
      <w:bookmarkStart w:id="323" w:name="_Hlk67831498"/>
      <w:bookmarkStart w:id="324" w:name="_Hlk67827058"/>
    </w:p>
    <w:p w14:paraId="0DD5D9FD" w14:textId="7097A80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BB2D19">
        <w:rPr>
          <w:b/>
          <w:bCs/>
          <w:sz w:val="22"/>
          <w:szCs w:val="22"/>
        </w:rPr>
        <w:t>2</w:t>
      </w:r>
      <w:r w:rsidRPr="001456AD">
        <w:rPr>
          <w:b/>
          <w:bCs/>
          <w:sz w:val="22"/>
          <w:szCs w:val="22"/>
        </w:rPr>
        <w:t xml:space="preserve"> do Umowy </w:t>
      </w:r>
    </w:p>
    <w:bookmarkEnd w:id="323"/>
    <w:bookmarkEnd w:id="32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B2D19">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38529131" w:rsidR="000C23F8" w:rsidRPr="00B30F1F" w:rsidRDefault="000C23F8" w:rsidP="000C23F8">
      <w:pPr>
        <w:spacing w:before="120"/>
        <w:jc w:val="right"/>
        <w:rPr>
          <w:b/>
          <w:bCs/>
          <w:sz w:val="22"/>
          <w:szCs w:val="22"/>
        </w:rPr>
      </w:pPr>
      <w:bookmarkStart w:id="325" w:name="_Hlk67832211"/>
      <w:r w:rsidRPr="00B30F1F">
        <w:rPr>
          <w:b/>
          <w:bCs/>
          <w:sz w:val="22"/>
          <w:szCs w:val="22"/>
        </w:rPr>
        <w:t xml:space="preserve">Załącznik nr </w:t>
      </w:r>
      <w:r w:rsidR="00BB2D1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6"/>
    <w:bookmarkEnd w:id="132"/>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F9F5" w14:textId="77777777" w:rsidR="009230B7" w:rsidRDefault="009230B7" w:rsidP="0079756C">
      <w:r>
        <w:separator/>
      </w:r>
    </w:p>
  </w:endnote>
  <w:endnote w:type="continuationSeparator" w:id="0">
    <w:p w14:paraId="74A5AD39" w14:textId="77777777" w:rsidR="009230B7" w:rsidRDefault="009230B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02D14E8" w:rsidR="008C3210" w:rsidRDefault="0022543C" w:rsidP="0022543C">
        <w:pPr>
          <w:pStyle w:val="Stopka"/>
        </w:pPr>
        <w:r>
          <w:t xml:space="preserve">Nr postępowania </w:t>
        </w:r>
        <w:r w:rsidR="00506C05" w:rsidRPr="00506C05">
          <w:t>442501201</w:t>
        </w:r>
        <w:r>
          <w:t xml:space="preserve"> </w:t>
        </w:r>
      </w:p>
      <w:p w14:paraId="43B153F5" w14:textId="77777777" w:rsidR="00455E7B" w:rsidRDefault="00455E7B" w:rsidP="0022543C">
        <w:pPr>
          <w:pStyle w:val="Stopka"/>
          <w:rPr>
            <w:i/>
            <w:iCs/>
          </w:rPr>
        </w:pPr>
      </w:p>
      <w:p w14:paraId="2DC1C4A1" w14:textId="17D64DF7" w:rsidR="00535B2A" w:rsidRDefault="00C31A6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31A6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5BE5" w14:textId="77777777" w:rsidR="009230B7" w:rsidRDefault="009230B7" w:rsidP="0079756C">
      <w:r>
        <w:separator/>
      </w:r>
    </w:p>
  </w:footnote>
  <w:footnote w:type="continuationSeparator" w:id="0">
    <w:p w14:paraId="0F5EAAA5" w14:textId="77777777" w:rsidR="009230B7" w:rsidRDefault="009230B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0E923E1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132F5D"/>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2332D9"/>
    <w:multiLevelType w:val="hybridMultilevel"/>
    <w:tmpl w:val="C486CF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DC040A"/>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365A50"/>
    <w:multiLevelType w:val="hybridMultilevel"/>
    <w:tmpl w:val="A64A10FA"/>
    <w:lvl w:ilvl="0" w:tplc="04150011">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BB71AFB"/>
    <w:multiLevelType w:val="hybridMultilevel"/>
    <w:tmpl w:val="F0AE09AA"/>
    <w:lvl w:ilvl="0" w:tplc="5792D1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C18479EC"/>
    <w:lvl w:ilvl="0" w:tplc="04150011">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50FE3"/>
    <w:multiLevelType w:val="hybridMultilevel"/>
    <w:tmpl w:val="6F082960"/>
    <w:lvl w:ilvl="0" w:tplc="1B1209F4">
      <w:start w:val="2"/>
      <w:numFmt w:val="lowerLetter"/>
      <w:lvlText w:val="%1)"/>
      <w:lvlJc w:val="left"/>
      <w:pPr>
        <w:ind w:left="1211"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30" w15:restartNumberingAfterBreak="0">
    <w:nsid w:val="222C2926"/>
    <w:multiLevelType w:val="multilevel"/>
    <w:tmpl w:val="29E6D44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D52A7D"/>
    <w:multiLevelType w:val="multilevel"/>
    <w:tmpl w:val="DB861CB0"/>
    <w:lvl w:ilvl="0">
      <w:start w:val="6"/>
      <w:numFmt w:val="decimal"/>
      <w:lvlText w:val="%1."/>
      <w:lvlJc w:val="left"/>
      <w:pPr>
        <w:ind w:left="360" w:hanging="360"/>
      </w:pPr>
      <w:rPr>
        <w:rFonts w:hint="default"/>
      </w:rPr>
    </w:lvl>
    <w:lvl w:ilvl="1">
      <w:start w:val="1"/>
      <w:numFmt w:val="decimal"/>
      <w:lvlText w:val="%2)"/>
      <w:lvlJc w:val="left"/>
      <w:pPr>
        <w:ind w:left="1014" w:hanging="360"/>
      </w:p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34" w15:restartNumberingAfterBreak="0">
    <w:nsid w:val="2539256D"/>
    <w:multiLevelType w:val="hybridMultilevel"/>
    <w:tmpl w:val="229078E4"/>
    <w:lvl w:ilvl="0" w:tplc="50F63C08">
      <w:start w:val="1"/>
      <w:numFmt w:val="decimal"/>
      <w:lvlText w:val="%1."/>
      <w:lvlJc w:val="left"/>
      <w:pPr>
        <w:ind w:left="360" w:hanging="360"/>
      </w:pPr>
      <w:rPr>
        <w:rFonts w:cs="Times New Roman" w:hint="default"/>
        <w:color w:val="auto"/>
        <w:sz w:val="22"/>
        <w:szCs w:val="22"/>
      </w:rPr>
    </w:lvl>
    <w:lvl w:ilvl="1" w:tplc="FD18505C">
      <w:start w:val="1"/>
      <w:numFmt w:val="decimal"/>
      <w:lvlText w:val="%2)"/>
      <w:lvlJc w:val="left"/>
      <w:pPr>
        <w:ind w:left="1014" w:hanging="360"/>
      </w:pPr>
      <w:rPr>
        <w:rFonts w:cs="Times New Roman" w:hint="default"/>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35" w15:restartNumberingAfterBreak="0">
    <w:nsid w:val="27DF4D60"/>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E50A2D"/>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5B774AC"/>
    <w:multiLevelType w:val="hybridMultilevel"/>
    <w:tmpl w:val="4A507282"/>
    <w:lvl w:ilvl="0" w:tplc="9510FE38">
      <w:start w:val="1"/>
      <w:numFmt w:val="lowerLetter"/>
      <w:lvlText w:val="%1)"/>
      <w:lvlJc w:val="left"/>
      <w:pPr>
        <w:ind w:left="1069" w:hanging="360"/>
      </w:pPr>
      <w:rPr>
        <w:rFonts w:ascii="Times New Roman" w:eastAsia="Calibri" w:hAnsi="Times New Roman" w:cs="Times New Roman"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38445594"/>
    <w:multiLevelType w:val="multilevel"/>
    <w:tmpl w:val="29748BD0"/>
    <w:lvl w:ilvl="0">
      <w:start w:val="1"/>
      <w:numFmt w:val="decimal"/>
      <w:lvlText w:val="%1."/>
      <w:lvlJc w:val="left"/>
      <w:pPr>
        <w:ind w:left="360" w:hanging="360"/>
      </w:pPr>
      <w:rPr>
        <w:rFonts w:hint="default"/>
        <w:b w:val="0"/>
        <w:sz w:val="22"/>
        <w:szCs w:val="22"/>
      </w:rPr>
    </w:lvl>
    <w:lvl w:ilvl="1">
      <w:start w:val="1"/>
      <w:numFmt w:val="decimal"/>
      <w:lvlText w:val="%2)"/>
      <w:lvlJc w:val="left"/>
      <w:pPr>
        <w:ind w:left="720" w:hanging="360"/>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435ACC"/>
    <w:multiLevelType w:val="multilevel"/>
    <w:tmpl w:val="611270B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211"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2DE865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620214"/>
    <w:multiLevelType w:val="hybridMultilevel"/>
    <w:tmpl w:val="93C43310"/>
    <w:lvl w:ilvl="0" w:tplc="0D5A6FD6">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B3A9E"/>
    <w:multiLevelType w:val="multilevel"/>
    <w:tmpl w:val="E35245B2"/>
    <w:lvl w:ilvl="0">
      <w:start w:val="1"/>
      <w:numFmt w:val="decimal"/>
      <w:lvlText w:val="%1."/>
      <w:lvlJc w:val="left"/>
      <w:pPr>
        <w:ind w:left="1070" w:hanging="360"/>
      </w:pPr>
    </w:lvl>
    <w:lvl w:ilvl="1">
      <w:start w:val="1"/>
      <w:numFmt w:val="decimal"/>
      <w:lvlText w:val="%2)"/>
      <w:lvlJc w:val="left"/>
      <w:pPr>
        <w:ind w:left="1430" w:hanging="360"/>
      </w:pPr>
    </w:lvl>
    <w:lvl w:ilvl="2">
      <w:start w:val="1"/>
      <w:numFmt w:val="lowerLetter"/>
      <w:lvlText w:val="%3)"/>
      <w:lvlJc w:val="left"/>
      <w:pPr>
        <w:ind w:left="1790" w:hanging="360"/>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3AEF1F8"/>
    <w:lvl w:ilvl="0" w:tplc="0415000F">
      <w:start w:val="1"/>
      <w:numFmt w:val="decimal"/>
      <w:lvlText w:val="%1."/>
      <w:lvlJc w:val="left"/>
      <w:pPr>
        <w:ind w:left="644" w:hanging="360"/>
      </w:pPr>
      <w:rPr>
        <w:rFonts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953094F"/>
    <w:multiLevelType w:val="hybridMultilevel"/>
    <w:tmpl w:val="78C6A7B4"/>
    <w:lvl w:ilvl="0" w:tplc="4EEE4F7C">
      <w:start w:val="1"/>
      <w:numFmt w:val="lowerLetter"/>
      <w:lvlText w:val="%1)"/>
      <w:lvlJc w:val="left"/>
      <w:pPr>
        <w:ind w:left="1070" w:hanging="360"/>
      </w:pPr>
      <w:rPr>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5" w15:restartNumberingAfterBreak="0">
    <w:nsid w:val="5B517519"/>
    <w:multiLevelType w:val="multilevel"/>
    <w:tmpl w:val="72C8E592"/>
    <w:lvl w:ilvl="0">
      <w:start w:val="1"/>
      <w:numFmt w:val="decimal"/>
      <w:lvlText w:val="%1."/>
      <w:lvlJc w:val="left"/>
      <w:pPr>
        <w:tabs>
          <w:tab w:val="num" w:pos="425"/>
        </w:tabs>
        <w:ind w:left="425" w:hanging="425"/>
      </w:pPr>
      <w:rPr>
        <w:rFonts w:hint="default"/>
        <w:i w:val="0"/>
        <w:iCs w:val="0"/>
        <w:color w:val="auto"/>
      </w:rPr>
    </w:lvl>
    <w:lvl w:ilvl="1">
      <w:start w:val="1"/>
      <w:numFmt w:val="decimal"/>
      <w:lvlText w:val="%2."/>
      <w:lvlJc w:val="left"/>
      <w:pPr>
        <w:ind w:left="644"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1B98138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2F2089"/>
    <w:multiLevelType w:val="multilevel"/>
    <w:tmpl w:val="97E6D7A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BFA7ED2"/>
    <w:multiLevelType w:val="hybridMultilevel"/>
    <w:tmpl w:val="C52A5818"/>
    <w:lvl w:ilvl="0" w:tplc="12907E96">
      <w:start w:val="1"/>
      <w:numFmt w:val="decimal"/>
      <w:lvlText w:val="%1."/>
      <w:lvlJc w:val="left"/>
      <w:pPr>
        <w:ind w:left="36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8"/>
  </w:num>
  <w:num w:numId="3" w16cid:durableId="969826206">
    <w:abstractNumId w:val="81"/>
  </w:num>
  <w:num w:numId="4" w16cid:durableId="1181630090">
    <w:abstractNumId w:val="84"/>
  </w:num>
  <w:num w:numId="5" w16cid:durableId="1676421754">
    <w:abstractNumId w:val="9"/>
  </w:num>
  <w:num w:numId="6" w16cid:durableId="1257665658">
    <w:abstractNumId w:val="21"/>
  </w:num>
  <w:num w:numId="7" w16cid:durableId="1326320413">
    <w:abstractNumId w:val="44"/>
  </w:num>
  <w:num w:numId="8" w16cid:durableId="1042242727">
    <w:abstractNumId w:val="28"/>
  </w:num>
  <w:num w:numId="9" w16cid:durableId="1391689702">
    <w:abstractNumId w:val="85"/>
  </w:num>
  <w:num w:numId="10" w16cid:durableId="1176848288">
    <w:abstractNumId w:val="70"/>
  </w:num>
  <w:num w:numId="11" w16cid:durableId="511259285">
    <w:abstractNumId w:val="93"/>
  </w:num>
  <w:num w:numId="12" w16cid:durableId="2009210144">
    <w:abstractNumId w:val="72"/>
  </w:num>
  <w:num w:numId="13" w16cid:durableId="506331243">
    <w:abstractNumId w:val="61"/>
  </w:num>
  <w:num w:numId="14" w16cid:durableId="1057701244">
    <w:abstractNumId w:val="77"/>
  </w:num>
  <w:num w:numId="15" w16cid:durableId="1662732328">
    <w:abstractNumId w:val="53"/>
  </w:num>
  <w:num w:numId="16" w16cid:durableId="855729857">
    <w:abstractNumId w:val="35"/>
  </w:num>
  <w:num w:numId="17" w16cid:durableId="36778585">
    <w:abstractNumId w:val="30"/>
  </w:num>
  <w:num w:numId="18" w16cid:durableId="241641072">
    <w:abstractNumId w:val="16"/>
  </w:num>
  <w:num w:numId="19" w16cid:durableId="1555389102">
    <w:abstractNumId w:val="50"/>
  </w:num>
  <w:num w:numId="20" w16cid:durableId="2132437271">
    <w:abstractNumId w:val="91"/>
  </w:num>
  <w:num w:numId="21" w16cid:durableId="951786731">
    <w:abstractNumId w:val="14"/>
  </w:num>
  <w:num w:numId="22" w16cid:durableId="726301418">
    <w:abstractNumId w:val="78"/>
    <w:lvlOverride w:ilvl="0">
      <w:startOverride w:val="1"/>
    </w:lvlOverride>
  </w:num>
  <w:num w:numId="23" w16cid:durableId="441188765">
    <w:abstractNumId w:val="51"/>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89"/>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9"/>
  </w:num>
  <w:num w:numId="35" w16cid:durableId="237443866">
    <w:abstractNumId w:val="22"/>
  </w:num>
  <w:num w:numId="36" w16cid:durableId="1619794692">
    <w:abstractNumId w:val="8"/>
  </w:num>
  <w:num w:numId="37" w16cid:durableId="1967155083">
    <w:abstractNumId w:val="82"/>
  </w:num>
  <w:num w:numId="38" w16cid:durableId="629870374">
    <w:abstractNumId w:val="27"/>
  </w:num>
  <w:num w:numId="39" w16cid:durableId="549852072">
    <w:abstractNumId w:val="45"/>
  </w:num>
  <w:num w:numId="40" w16cid:durableId="2002661070">
    <w:abstractNumId w:val="54"/>
  </w:num>
  <w:num w:numId="41" w16cid:durableId="1462921629">
    <w:abstractNumId w:val="68"/>
  </w:num>
  <w:num w:numId="42" w16cid:durableId="1788356790">
    <w:abstractNumId w:val="37"/>
  </w:num>
  <w:num w:numId="43" w16cid:durableId="2077240979">
    <w:abstractNumId w:val="48"/>
  </w:num>
  <w:num w:numId="44" w16cid:durableId="2046709983">
    <w:abstractNumId w:val="64"/>
  </w:num>
  <w:num w:numId="45" w16cid:durableId="1356542773">
    <w:abstractNumId w:val="94"/>
  </w:num>
  <w:num w:numId="46" w16cid:durableId="1096708563">
    <w:abstractNumId w:val="63"/>
  </w:num>
  <w:num w:numId="47" w16cid:durableId="212009364">
    <w:abstractNumId w:val="38"/>
  </w:num>
  <w:num w:numId="48" w16cid:durableId="827600280">
    <w:abstractNumId w:val="47"/>
  </w:num>
  <w:num w:numId="49" w16cid:durableId="1389378165">
    <w:abstractNumId w:val="19"/>
  </w:num>
  <w:num w:numId="50" w16cid:durableId="1376737496">
    <w:abstractNumId w:val="73"/>
  </w:num>
  <w:num w:numId="51" w16cid:durableId="737363641">
    <w:abstractNumId w:val="23"/>
  </w:num>
  <w:num w:numId="52" w16cid:durableId="2078435002">
    <w:abstractNumId w:val="26"/>
  </w:num>
  <w:num w:numId="53" w16cid:durableId="1135412420">
    <w:abstractNumId w:val="66"/>
  </w:num>
  <w:num w:numId="54" w16cid:durableId="63918808">
    <w:abstractNumId w:val="67"/>
  </w:num>
  <w:num w:numId="55"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90"/>
  </w:num>
  <w:num w:numId="58" w16cid:durableId="916599138">
    <w:abstractNumId w:val="10"/>
  </w:num>
  <w:num w:numId="59" w16cid:durableId="1104569088">
    <w:abstractNumId w:val="79"/>
  </w:num>
  <w:num w:numId="60" w16cid:durableId="1400245161">
    <w:abstractNumId w:val="56"/>
  </w:num>
  <w:num w:numId="61" w16cid:durableId="67963284">
    <w:abstractNumId w:val="83"/>
  </w:num>
  <w:num w:numId="62" w16cid:durableId="1683238700">
    <w:abstractNumId w:val="46"/>
  </w:num>
  <w:num w:numId="63" w16cid:durableId="96144829">
    <w:abstractNumId w:val="49"/>
  </w:num>
  <w:num w:numId="64" w16cid:durableId="94911927">
    <w:abstractNumId w:val="60"/>
  </w:num>
  <w:num w:numId="65" w16cid:durableId="1893887431">
    <w:abstractNumId w:val="55"/>
  </w:num>
  <w:num w:numId="66" w16cid:durableId="510218750">
    <w:abstractNumId w:val="24"/>
  </w:num>
  <w:num w:numId="67" w16cid:durableId="17586968">
    <w:abstractNumId w:val="57"/>
  </w:num>
  <w:num w:numId="68" w16cid:durableId="1038168798">
    <w:abstractNumId w:val="1"/>
  </w:num>
  <w:num w:numId="69" w16cid:durableId="1676221386">
    <w:abstractNumId w:val="71"/>
  </w:num>
  <w:num w:numId="70" w16cid:durableId="1849246627">
    <w:abstractNumId w:val="0"/>
  </w:num>
  <w:num w:numId="71" w16cid:durableId="980429974">
    <w:abstractNumId w:val="41"/>
  </w:num>
  <w:num w:numId="72" w16cid:durableId="497307442">
    <w:abstractNumId w:val="18"/>
  </w:num>
  <w:num w:numId="73" w16cid:durableId="1635327447">
    <w:abstractNumId w:val="65"/>
  </w:num>
  <w:num w:numId="74" w16cid:durableId="1392463019">
    <w:abstractNumId w:val="43"/>
  </w:num>
  <w:num w:numId="75" w16cid:durableId="660237281">
    <w:abstractNumId w:val="34"/>
  </w:num>
  <w:num w:numId="76" w16cid:durableId="1094593176">
    <w:abstractNumId w:val="33"/>
  </w:num>
  <w:num w:numId="77" w16cid:durableId="878513085">
    <w:abstractNumId w:val="75"/>
  </w:num>
  <w:num w:numId="78" w16cid:durableId="75521849">
    <w:abstractNumId w:val="17"/>
  </w:num>
  <w:num w:numId="79" w16cid:durableId="1859848319">
    <w:abstractNumId w:val="58"/>
  </w:num>
  <w:num w:numId="80" w16cid:durableId="1963030595">
    <w:abstractNumId w:val="87"/>
  </w:num>
  <w:num w:numId="81" w16cid:durableId="1246576998">
    <w:abstractNumId w:val="42"/>
  </w:num>
  <w:num w:numId="82" w16cid:durableId="124472077">
    <w:abstractNumId w:val="36"/>
  </w:num>
  <w:num w:numId="83" w16cid:durableId="1327592100">
    <w:abstractNumId w:val="52"/>
  </w:num>
  <w:num w:numId="84" w16cid:durableId="442768417">
    <w:abstractNumId w:val="62"/>
  </w:num>
  <w:num w:numId="85" w16cid:durableId="1887836184">
    <w:abstractNumId w:val="13"/>
  </w:num>
  <w:num w:numId="86" w16cid:durableId="992679025">
    <w:abstractNumId w:val="74"/>
  </w:num>
  <w:num w:numId="87" w16cid:durableId="1203862336">
    <w:abstractNumId w:val="31"/>
  </w:num>
  <w:num w:numId="88" w16cid:durableId="412893335">
    <w:abstractNumId w:val="29"/>
  </w:num>
  <w:num w:numId="89" w16cid:durableId="570580209">
    <w:abstractNumId w:val="15"/>
  </w:num>
  <w:num w:numId="90" w16cid:durableId="1273976685">
    <w:abstractNumId w:val="11"/>
  </w:num>
  <w:num w:numId="91" w16cid:durableId="1858497454">
    <w:abstractNumId w:val="40"/>
  </w:num>
  <w:num w:numId="92" w16cid:durableId="14085726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300308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22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733"/>
    <w:rsid w:val="00057162"/>
    <w:rsid w:val="0005752F"/>
    <w:rsid w:val="00057982"/>
    <w:rsid w:val="00057FFA"/>
    <w:rsid w:val="00061786"/>
    <w:rsid w:val="000620FD"/>
    <w:rsid w:val="000623CE"/>
    <w:rsid w:val="00062BD6"/>
    <w:rsid w:val="0006341A"/>
    <w:rsid w:val="00064EEF"/>
    <w:rsid w:val="00065C74"/>
    <w:rsid w:val="00067331"/>
    <w:rsid w:val="00067E41"/>
    <w:rsid w:val="000732E2"/>
    <w:rsid w:val="00074CD5"/>
    <w:rsid w:val="00074E6E"/>
    <w:rsid w:val="00075C4E"/>
    <w:rsid w:val="00075DAB"/>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49D"/>
    <w:rsid w:val="001137A8"/>
    <w:rsid w:val="00113C7E"/>
    <w:rsid w:val="00113FA0"/>
    <w:rsid w:val="00117F9F"/>
    <w:rsid w:val="001208F9"/>
    <w:rsid w:val="00122498"/>
    <w:rsid w:val="001229DB"/>
    <w:rsid w:val="00125D6E"/>
    <w:rsid w:val="00125E67"/>
    <w:rsid w:val="0012707C"/>
    <w:rsid w:val="00127170"/>
    <w:rsid w:val="00127C46"/>
    <w:rsid w:val="0013078A"/>
    <w:rsid w:val="0013237D"/>
    <w:rsid w:val="0013238E"/>
    <w:rsid w:val="00133433"/>
    <w:rsid w:val="00134DA6"/>
    <w:rsid w:val="00135DB3"/>
    <w:rsid w:val="00136556"/>
    <w:rsid w:val="0014085E"/>
    <w:rsid w:val="00143DCB"/>
    <w:rsid w:val="001444A8"/>
    <w:rsid w:val="00144650"/>
    <w:rsid w:val="00146E99"/>
    <w:rsid w:val="001506E4"/>
    <w:rsid w:val="00153961"/>
    <w:rsid w:val="00156688"/>
    <w:rsid w:val="00160015"/>
    <w:rsid w:val="0016094A"/>
    <w:rsid w:val="00160C0C"/>
    <w:rsid w:val="001622EB"/>
    <w:rsid w:val="001633B8"/>
    <w:rsid w:val="00166BF5"/>
    <w:rsid w:val="00170673"/>
    <w:rsid w:val="00171248"/>
    <w:rsid w:val="001731DB"/>
    <w:rsid w:val="001739F5"/>
    <w:rsid w:val="001757A8"/>
    <w:rsid w:val="001820CF"/>
    <w:rsid w:val="00182B15"/>
    <w:rsid w:val="0018339E"/>
    <w:rsid w:val="001835CD"/>
    <w:rsid w:val="00191800"/>
    <w:rsid w:val="00192109"/>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9C8"/>
    <w:rsid w:val="001C5AC9"/>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446"/>
    <w:rsid w:val="00217A19"/>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05D9"/>
    <w:rsid w:val="002F2F73"/>
    <w:rsid w:val="002F782D"/>
    <w:rsid w:val="002F79B2"/>
    <w:rsid w:val="00301894"/>
    <w:rsid w:val="00303421"/>
    <w:rsid w:val="0030370B"/>
    <w:rsid w:val="00303BAA"/>
    <w:rsid w:val="00303EE8"/>
    <w:rsid w:val="00307C5E"/>
    <w:rsid w:val="00315C5A"/>
    <w:rsid w:val="003178E0"/>
    <w:rsid w:val="00321AB7"/>
    <w:rsid w:val="00322B0F"/>
    <w:rsid w:val="00325455"/>
    <w:rsid w:val="003261E8"/>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57F70"/>
    <w:rsid w:val="0036073C"/>
    <w:rsid w:val="00360DA8"/>
    <w:rsid w:val="0036198B"/>
    <w:rsid w:val="003631E9"/>
    <w:rsid w:val="00363954"/>
    <w:rsid w:val="003654B6"/>
    <w:rsid w:val="00367195"/>
    <w:rsid w:val="003674BB"/>
    <w:rsid w:val="00367BB3"/>
    <w:rsid w:val="003736E4"/>
    <w:rsid w:val="003761A2"/>
    <w:rsid w:val="00376577"/>
    <w:rsid w:val="00377CC5"/>
    <w:rsid w:val="003817DE"/>
    <w:rsid w:val="00382754"/>
    <w:rsid w:val="00382F7B"/>
    <w:rsid w:val="003835B6"/>
    <w:rsid w:val="00383966"/>
    <w:rsid w:val="00384A65"/>
    <w:rsid w:val="00385770"/>
    <w:rsid w:val="003857E4"/>
    <w:rsid w:val="003869A1"/>
    <w:rsid w:val="00391199"/>
    <w:rsid w:val="00392350"/>
    <w:rsid w:val="00393586"/>
    <w:rsid w:val="00396655"/>
    <w:rsid w:val="00396EFC"/>
    <w:rsid w:val="00396FD0"/>
    <w:rsid w:val="003A1E4D"/>
    <w:rsid w:val="003A2D9A"/>
    <w:rsid w:val="003A4A6D"/>
    <w:rsid w:val="003A6781"/>
    <w:rsid w:val="003A7642"/>
    <w:rsid w:val="003B0D63"/>
    <w:rsid w:val="003B296A"/>
    <w:rsid w:val="003B2C57"/>
    <w:rsid w:val="003B4873"/>
    <w:rsid w:val="003B54FC"/>
    <w:rsid w:val="003B616D"/>
    <w:rsid w:val="003B6201"/>
    <w:rsid w:val="003B64B9"/>
    <w:rsid w:val="003B67E9"/>
    <w:rsid w:val="003B6DA7"/>
    <w:rsid w:val="003C0B55"/>
    <w:rsid w:val="003C2C0F"/>
    <w:rsid w:val="003C524A"/>
    <w:rsid w:val="003C7137"/>
    <w:rsid w:val="003C7958"/>
    <w:rsid w:val="003C7D71"/>
    <w:rsid w:val="003C7F99"/>
    <w:rsid w:val="003D04FA"/>
    <w:rsid w:val="003D3B75"/>
    <w:rsid w:val="003D54EB"/>
    <w:rsid w:val="003D5510"/>
    <w:rsid w:val="003D6ED9"/>
    <w:rsid w:val="003E6E05"/>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97C"/>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695F"/>
    <w:rsid w:val="00480043"/>
    <w:rsid w:val="00481489"/>
    <w:rsid w:val="00483016"/>
    <w:rsid w:val="00483E04"/>
    <w:rsid w:val="00487324"/>
    <w:rsid w:val="00487819"/>
    <w:rsid w:val="00490259"/>
    <w:rsid w:val="004906D5"/>
    <w:rsid w:val="00493B25"/>
    <w:rsid w:val="004942CF"/>
    <w:rsid w:val="00496564"/>
    <w:rsid w:val="00496C53"/>
    <w:rsid w:val="004A04E7"/>
    <w:rsid w:val="004A2676"/>
    <w:rsid w:val="004A2711"/>
    <w:rsid w:val="004A3719"/>
    <w:rsid w:val="004A7943"/>
    <w:rsid w:val="004B004E"/>
    <w:rsid w:val="004B24AC"/>
    <w:rsid w:val="004B28A2"/>
    <w:rsid w:val="004B64BD"/>
    <w:rsid w:val="004B6B92"/>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C05"/>
    <w:rsid w:val="00510949"/>
    <w:rsid w:val="00510D82"/>
    <w:rsid w:val="00510E2E"/>
    <w:rsid w:val="00513DCE"/>
    <w:rsid w:val="0051416D"/>
    <w:rsid w:val="00517E18"/>
    <w:rsid w:val="00522F2D"/>
    <w:rsid w:val="005251E0"/>
    <w:rsid w:val="00526BCE"/>
    <w:rsid w:val="00530028"/>
    <w:rsid w:val="0053294F"/>
    <w:rsid w:val="005349B5"/>
    <w:rsid w:val="00535B2A"/>
    <w:rsid w:val="00540C55"/>
    <w:rsid w:val="00541A27"/>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00F"/>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7BD"/>
    <w:rsid w:val="005B730F"/>
    <w:rsid w:val="005C18B1"/>
    <w:rsid w:val="005C316A"/>
    <w:rsid w:val="005C4237"/>
    <w:rsid w:val="005C66D3"/>
    <w:rsid w:val="005D153F"/>
    <w:rsid w:val="005D233E"/>
    <w:rsid w:val="005D724D"/>
    <w:rsid w:val="005E39FC"/>
    <w:rsid w:val="005E7284"/>
    <w:rsid w:val="005F1023"/>
    <w:rsid w:val="005F1DD0"/>
    <w:rsid w:val="005F32F9"/>
    <w:rsid w:val="005F337E"/>
    <w:rsid w:val="005F3B4C"/>
    <w:rsid w:val="005F4069"/>
    <w:rsid w:val="006005EB"/>
    <w:rsid w:val="006023B9"/>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D90"/>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4480"/>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1E48"/>
    <w:rsid w:val="007530FC"/>
    <w:rsid w:val="007532AB"/>
    <w:rsid w:val="0075504B"/>
    <w:rsid w:val="00755CD0"/>
    <w:rsid w:val="0075786A"/>
    <w:rsid w:val="00760BE5"/>
    <w:rsid w:val="00760E93"/>
    <w:rsid w:val="00761D24"/>
    <w:rsid w:val="007622AA"/>
    <w:rsid w:val="0077028C"/>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5D11"/>
    <w:rsid w:val="007D6C99"/>
    <w:rsid w:val="007E00B2"/>
    <w:rsid w:val="007E4297"/>
    <w:rsid w:val="007E4964"/>
    <w:rsid w:val="007E50A2"/>
    <w:rsid w:val="007E5F0F"/>
    <w:rsid w:val="007E63E9"/>
    <w:rsid w:val="007E7A83"/>
    <w:rsid w:val="007F0707"/>
    <w:rsid w:val="007F0815"/>
    <w:rsid w:val="007F0D6C"/>
    <w:rsid w:val="007F10EA"/>
    <w:rsid w:val="007F63D9"/>
    <w:rsid w:val="00801178"/>
    <w:rsid w:val="0080151F"/>
    <w:rsid w:val="008020FF"/>
    <w:rsid w:val="00803264"/>
    <w:rsid w:val="00804500"/>
    <w:rsid w:val="008057B2"/>
    <w:rsid w:val="0080711C"/>
    <w:rsid w:val="008127E8"/>
    <w:rsid w:val="00812A19"/>
    <w:rsid w:val="00813229"/>
    <w:rsid w:val="00814054"/>
    <w:rsid w:val="00814072"/>
    <w:rsid w:val="008154CA"/>
    <w:rsid w:val="00817766"/>
    <w:rsid w:val="00820105"/>
    <w:rsid w:val="00822FC7"/>
    <w:rsid w:val="00826C9F"/>
    <w:rsid w:val="0082768D"/>
    <w:rsid w:val="00830557"/>
    <w:rsid w:val="008326BE"/>
    <w:rsid w:val="0083458D"/>
    <w:rsid w:val="00834C32"/>
    <w:rsid w:val="00837530"/>
    <w:rsid w:val="008377B7"/>
    <w:rsid w:val="00837A3F"/>
    <w:rsid w:val="00844790"/>
    <w:rsid w:val="008470E8"/>
    <w:rsid w:val="00850D8B"/>
    <w:rsid w:val="008512DA"/>
    <w:rsid w:val="00852CA7"/>
    <w:rsid w:val="00857D73"/>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34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A27"/>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30B7"/>
    <w:rsid w:val="00924727"/>
    <w:rsid w:val="009255C9"/>
    <w:rsid w:val="00933285"/>
    <w:rsid w:val="009332E1"/>
    <w:rsid w:val="009341CA"/>
    <w:rsid w:val="009348AE"/>
    <w:rsid w:val="0093513D"/>
    <w:rsid w:val="009360AE"/>
    <w:rsid w:val="009375A2"/>
    <w:rsid w:val="0094022D"/>
    <w:rsid w:val="00941AB9"/>
    <w:rsid w:val="00942817"/>
    <w:rsid w:val="00945534"/>
    <w:rsid w:val="00946AC3"/>
    <w:rsid w:val="00947001"/>
    <w:rsid w:val="00951AAB"/>
    <w:rsid w:val="009529A2"/>
    <w:rsid w:val="00952B60"/>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5168"/>
    <w:rsid w:val="009D64A2"/>
    <w:rsid w:val="009D669C"/>
    <w:rsid w:val="009E0B3B"/>
    <w:rsid w:val="009E28F0"/>
    <w:rsid w:val="009E34FA"/>
    <w:rsid w:val="009E6A8C"/>
    <w:rsid w:val="009E6FDA"/>
    <w:rsid w:val="009E7310"/>
    <w:rsid w:val="009F23D3"/>
    <w:rsid w:val="009F3F1D"/>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3447"/>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A46"/>
    <w:rsid w:val="00A72627"/>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6D6"/>
    <w:rsid w:val="00AA5DFD"/>
    <w:rsid w:val="00AB0C78"/>
    <w:rsid w:val="00AB2101"/>
    <w:rsid w:val="00AB28EB"/>
    <w:rsid w:val="00AB366D"/>
    <w:rsid w:val="00AB3C64"/>
    <w:rsid w:val="00AB41EE"/>
    <w:rsid w:val="00AB4F50"/>
    <w:rsid w:val="00AB5FA1"/>
    <w:rsid w:val="00AC4DB5"/>
    <w:rsid w:val="00AC4E8A"/>
    <w:rsid w:val="00AC5AF3"/>
    <w:rsid w:val="00AC62D6"/>
    <w:rsid w:val="00AC6995"/>
    <w:rsid w:val="00AD29CE"/>
    <w:rsid w:val="00AD2B7D"/>
    <w:rsid w:val="00AD324E"/>
    <w:rsid w:val="00AD48CF"/>
    <w:rsid w:val="00AD7A6E"/>
    <w:rsid w:val="00AE00AF"/>
    <w:rsid w:val="00AE1189"/>
    <w:rsid w:val="00AE4812"/>
    <w:rsid w:val="00AF6682"/>
    <w:rsid w:val="00AF7260"/>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05E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298A"/>
    <w:rsid w:val="00B80361"/>
    <w:rsid w:val="00B82805"/>
    <w:rsid w:val="00B844B3"/>
    <w:rsid w:val="00B90F88"/>
    <w:rsid w:val="00B9184D"/>
    <w:rsid w:val="00B923E3"/>
    <w:rsid w:val="00B93751"/>
    <w:rsid w:val="00B938FD"/>
    <w:rsid w:val="00BA0C91"/>
    <w:rsid w:val="00BA4C99"/>
    <w:rsid w:val="00BB2D19"/>
    <w:rsid w:val="00BB3697"/>
    <w:rsid w:val="00BB4BCA"/>
    <w:rsid w:val="00BB64DC"/>
    <w:rsid w:val="00BB7DA0"/>
    <w:rsid w:val="00BC369E"/>
    <w:rsid w:val="00BC5A32"/>
    <w:rsid w:val="00BC7609"/>
    <w:rsid w:val="00BD11D4"/>
    <w:rsid w:val="00BD1FDA"/>
    <w:rsid w:val="00BD3D39"/>
    <w:rsid w:val="00BE2645"/>
    <w:rsid w:val="00BE33E4"/>
    <w:rsid w:val="00BE3797"/>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6C"/>
    <w:rsid w:val="00C31BBA"/>
    <w:rsid w:val="00C34E3C"/>
    <w:rsid w:val="00C354E6"/>
    <w:rsid w:val="00C37AB9"/>
    <w:rsid w:val="00C413F4"/>
    <w:rsid w:val="00C41BE6"/>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74F2"/>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876"/>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577B"/>
    <w:rsid w:val="00D67CE9"/>
    <w:rsid w:val="00D72BB8"/>
    <w:rsid w:val="00D84E9D"/>
    <w:rsid w:val="00D85DD1"/>
    <w:rsid w:val="00D85E4B"/>
    <w:rsid w:val="00D8631C"/>
    <w:rsid w:val="00D87590"/>
    <w:rsid w:val="00D92E04"/>
    <w:rsid w:val="00D9491E"/>
    <w:rsid w:val="00DA177B"/>
    <w:rsid w:val="00DA41F8"/>
    <w:rsid w:val="00DA4361"/>
    <w:rsid w:val="00DA44BE"/>
    <w:rsid w:val="00DA5D85"/>
    <w:rsid w:val="00DA6616"/>
    <w:rsid w:val="00DA74C9"/>
    <w:rsid w:val="00DA790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518"/>
    <w:rsid w:val="00E15A84"/>
    <w:rsid w:val="00E21485"/>
    <w:rsid w:val="00E27B1A"/>
    <w:rsid w:val="00E321A4"/>
    <w:rsid w:val="00E32BAD"/>
    <w:rsid w:val="00E33D79"/>
    <w:rsid w:val="00E34724"/>
    <w:rsid w:val="00E354E8"/>
    <w:rsid w:val="00E35EC8"/>
    <w:rsid w:val="00E36EC5"/>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2443"/>
    <w:rsid w:val="00E7475C"/>
    <w:rsid w:val="00E75E6A"/>
    <w:rsid w:val="00E76E36"/>
    <w:rsid w:val="00E77943"/>
    <w:rsid w:val="00E80040"/>
    <w:rsid w:val="00E82DBD"/>
    <w:rsid w:val="00E87EC2"/>
    <w:rsid w:val="00E90E7B"/>
    <w:rsid w:val="00E92B80"/>
    <w:rsid w:val="00E92F18"/>
    <w:rsid w:val="00E95CD8"/>
    <w:rsid w:val="00E96B76"/>
    <w:rsid w:val="00E96D06"/>
    <w:rsid w:val="00EA2EAC"/>
    <w:rsid w:val="00EA57E9"/>
    <w:rsid w:val="00EA698B"/>
    <w:rsid w:val="00EB1098"/>
    <w:rsid w:val="00EB1AE4"/>
    <w:rsid w:val="00EB2511"/>
    <w:rsid w:val="00EB28F9"/>
    <w:rsid w:val="00EB3570"/>
    <w:rsid w:val="00EB3858"/>
    <w:rsid w:val="00EB5E89"/>
    <w:rsid w:val="00EB5EBC"/>
    <w:rsid w:val="00EB7483"/>
    <w:rsid w:val="00EC0B4F"/>
    <w:rsid w:val="00ED0EF6"/>
    <w:rsid w:val="00ED16B2"/>
    <w:rsid w:val="00ED1E33"/>
    <w:rsid w:val="00ED1FF7"/>
    <w:rsid w:val="00ED28D9"/>
    <w:rsid w:val="00ED3FC9"/>
    <w:rsid w:val="00ED4100"/>
    <w:rsid w:val="00ED7138"/>
    <w:rsid w:val="00EE03A2"/>
    <w:rsid w:val="00EE2D94"/>
    <w:rsid w:val="00EE31B0"/>
    <w:rsid w:val="00EE5155"/>
    <w:rsid w:val="00EE6DE6"/>
    <w:rsid w:val="00EF168B"/>
    <w:rsid w:val="00EF20B7"/>
    <w:rsid w:val="00EF27FF"/>
    <w:rsid w:val="00EF41EC"/>
    <w:rsid w:val="00EF6520"/>
    <w:rsid w:val="00EF6966"/>
    <w:rsid w:val="00EF6D9D"/>
    <w:rsid w:val="00EF7964"/>
    <w:rsid w:val="00F01CBF"/>
    <w:rsid w:val="00F02935"/>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200"/>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2E7D"/>
    <w:rsid w:val="00F9392B"/>
    <w:rsid w:val="00F9439C"/>
    <w:rsid w:val="00F94856"/>
    <w:rsid w:val="00F94DFE"/>
    <w:rsid w:val="00F960BF"/>
    <w:rsid w:val="00FA1297"/>
    <w:rsid w:val="00FA1645"/>
    <w:rsid w:val="00FA1F0C"/>
    <w:rsid w:val="00FA5A4E"/>
    <w:rsid w:val="00FA6281"/>
    <w:rsid w:val="00FA7198"/>
    <w:rsid w:val="00FB0388"/>
    <w:rsid w:val="00FB11D6"/>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0075829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2.jpeg"/><Relationship Id="rId25" Type="http://schemas.openxmlformats.org/officeDocument/2006/relationships/image" Target="media/image10.png"/><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9.png"/><Relationship Id="rId32" Type="http://schemas.openxmlformats.org/officeDocument/2006/relationships/hyperlink" Target="https://www.pgg.pl/strefa-korporacyjna/firma/inne/polityka-antykorupcyjn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6796"/>
    <w:rsid w:val="00040081"/>
    <w:rsid w:val="00081E14"/>
    <w:rsid w:val="00092C3A"/>
    <w:rsid w:val="00095219"/>
    <w:rsid w:val="00095338"/>
    <w:rsid w:val="000B34A8"/>
    <w:rsid w:val="000B76C8"/>
    <w:rsid w:val="000C2D75"/>
    <w:rsid w:val="000D6AF5"/>
    <w:rsid w:val="000D6D47"/>
    <w:rsid w:val="000E0D2F"/>
    <w:rsid w:val="000E3D6B"/>
    <w:rsid w:val="00104207"/>
    <w:rsid w:val="00120EE7"/>
    <w:rsid w:val="00142B50"/>
    <w:rsid w:val="00143DCB"/>
    <w:rsid w:val="00177B06"/>
    <w:rsid w:val="00181EC9"/>
    <w:rsid w:val="0018784B"/>
    <w:rsid w:val="001C296D"/>
    <w:rsid w:val="001D0252"/>
    <w:rsid w:val="001D53D9"/>
    <w:rsid w:val="002141DD"/>
    <w:rsid w:val="00214DD4"/>
    <w:rsid w:val="00235707"/>
    <w:rsid w:val="00250D88"/>
    <w:rsid w:val="002571EC"/>
    <w:rsid w:val="00257B74"/>
    <w:rsid w:val="00275EA7"/>
    <w:rsid w:val="002A08A0"/>
    <w:rsid w:val="002C0B77"/>
    <w:rsid w:val="002C0C41"/>
    <w:rsid w:val="002C0FD0"/>
    <w:rsid w:val="002E7B20"/>
    <w:rsid w:val="002F05D9"/>
    <w:rsid w:val="002F1E48"/>
    <w:rsid w:val="00353366"/>
    <w:rsid w:val="0036367B"/>
    <w:rsid w:val="00370331"/>
    <w:rsid w:val="003C7D71"/>
    <w:rsid w:val="003C7F99"/>
    <w:rsid w:val="003D2687"/>
    <w:rsid w:val="003E2068"/>
    <w:rsid w:val="00417026"/>
    <w:rsid w:val="0041732A"/>
    <w:rsid w:val="0046097C"/>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028C"/>
    <w:rsid w:val="00772DB7"/>
    <w:rsid w:val="007946F6"/>
    <w:rsid w:val="00794737"/>
    <w:rsid w:val="007D6339"/>
    <w:rsid w:val="007E2EF7"/>
    <w:rsid w:val="007F668D"/>
    <w:rsid w:val="008050ED"/>
    <w:rsid w:val="00814072"/>
    <w:rsid w:val="00825E94"/>
    <w:rsid w:val="00853CF6"/>
    <w:rsid w:val="00864F59"/>
    <w:rsid w:val="00870658"/>
    <w:rsid w:val="008A0E65"/>
    <w:rsid w:val="008C0607"/>
    <w:rsid w:val="008D5049"/>
    <w:rsid w:val="008E2032"/>
    <w:rsid w:val="008E5EB0"/>
    <w:rsid w:val="008E6319"/>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A56D6"/>
    <w:rsid w:val="00AA7021"/>
    <w:rsid w:val="00AD29CE"/>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86A3E"/>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2F18"/>
    <w:rsid w:val="00E970EA"/>
    <w:rsid w:val="00EA4F50"/>
    <w:rsid w:val="00EB1098"/>
    <w:rsid w:val="00EB4E65"/>
    <w:rsid w:val="00EC5F0C"/>
    <w:rsid w:val="00EC7763"/>
    <w:rsid w:val="00ED5E0D"/>
    <w:rsid w:val="00EE494A"/>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81</Pages>
  <Words>24335</Words>
  <Characters>146014</Characters>
  <Application>Microsoft Office Word</Application>
  <DocSecurity>0</DocSecurity>
  <Lines>1216</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10</cp:revision>
  <cp:lastPrinted>2026-03-06T08:16:00Z</cp:lastPrinted>
  <dcterms:created xsi:type="dcterms:W3CDTF">2026-02-23T11:24:00Z</dcterms:created>
  <dcterms:modified xsi:type="dcterms:W3CDTF">2026-03-06T08:16:00Z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